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92E" w:rsidRDefault="009D292E" w:rsidP="009D292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ӘЛ-ФАРАБИ АТЫНДАҒЫ ҚАЗАҚ ҰЛТТЫҚ УНИВЕРСИТЕТІ</w:t>
      </w:r>
    </w:p>
    <w:p w:rsidR="009D292E" w:rsidRDefault="009D292E" w:rsidP="009D292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Философия және саясаттану  факультеті</w:t>
      </w:r>
    </w:p>
    <w:p w:rsidR="009D292E" w:rsidRDefault="00AB0A53" w:rsidP="009D292E">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bCs/>
          <w:sz w:val="20"/>
          <w:szCs w:val="20"/>
          <w:lang w:val="kk-KZ"/>
        </w:rPr>
        <w:t>«6М050300</w:t>
      </w:r>
      <w:r>
        <w:rPr>
          <w:rFonts w:ascii="Times New Roman" w:hAnsi="Times New Roman" w:cs="Times New Roman"/>
          <w:b/>
          <w:bCs/>
          <w:sz w:val="20"/>
          <w:szCs w:val="20"/>
          <w:lang w:val="kk-KZ"/>
        </w:rPr>
        <w:t>-</w:t>
      </w:r>
      <w:r w:rsidR="009D292E">
        <w:rPr>
          <w:rFonts w:ascii="Times New Roman" w:hAnsi="Times New Roman" w:cs="Times New Roman"/>
          <w:b/>
          <w:sz w:val="20"/>
          <w:szCs w:val="20"/>
          <w:lang w:val="kk-KZ"/>
        </w:rPr>
        <w:t>Психология» мамандығы бойынша білім беру бағдарламасы</w:t>
      </w:r>
    </w:p>
    <w:p w:rsidR="009D292E" w:rsidRDefault="009D292E" w:rsidP="009D292E">
      <w:pPr>
        <w:jc w:val="center"/>
        <w:rPr>
          <w:b/>
          <w:sz w:val="24"/>
          <w:szCs w:val="24"/>
          <w:lang w:val="kk-KZ"/>
        </w:rPr>
      </w:pPr>
    </w:p>
    <w:p w:rsidR="009D292E" w:rsidRDefault="009D292E" w:rsidP="009D292E">
      <w:pPr>
        <w:spacing w:after="0" w:line="240" w:lineRule="auto"/>
        <w:rPr>
          <w:rFonts w:ascii="Times New Roman" w:hAnsi="Times New Roman" w:cs="Times New Roman"/>
          <w:b/>
          <w:sz w:val="20"/>
          <w:szCs w:val="20"/>
          <w:lang w:val="kk-KZ"/>
        </w:rPr>
      </w:pPr>
    </w:p>
    <w:tbl>
      <w:tblPr>
        <w:tblW w:w="10605" w:type="dxa"/>
        <w:tblLayout w:type="fixed"/>
        <w:tblLook w:val="04A0"/>
      </w:tblPr>
      <w:tblGrid>
        <w:gridCol w:w="4506"/>
        <w:gridCol w:w="6099"/>
      </w:tblGrid>
      <w:tr w:rsidR="00774F4F" w:rsidTr="009D292E">
        <w:tc>
          <w:tcPr>
            <w:tcW w:w="4506" w:type="dxa"/>
          </w:tcPr>
          <w:p w:rsidR="00774F4F" w:rsidRDefault="00774F4F">
            <w:pPr>
              <w:spacing w:after="0" w:line="240" w:lineRule="auto"/>
              <w:jc w:val="both"/>
              <w:rPr>
                <w:rFonts w:ascii="Times New Roman" w:eastAsia="Times New Roman" w:hAnsi="Times New Roman" w:cs="Times New Roman"/>
                <w:sz w:val="20"/>
                <w:szCs w:val="20"/>
                <w:lang w:val="kk-KZ" w:eastAsia="en-US"/>
              </w:rPr>
            </w:pPr>
          </w:p>
          <w:p w:rsidR="00774F4F" w:rsidRDefault="00774F4F">
            <w:pPr>
              <w:spacing w:after="0" w:line="240" w:lineRule="auto"/>
              <w:jc w:val="both"/>
              <w:rPr>
                <w:rFonts w:ascii="Times New Roman" w:hAnsi="Times New Roman" w:cs="Times New Roman"/>
                <w:sz w:val="20"/>
                <w:szCs w:val="20"/>
                <w:lang w:val="kk-KZ" w:eastAsia="en-US"/>
              </w:rPr>
            </w:pPr>
          </w:p>
          <w:p w:rsidR="00774F4F" w:rsidRDefault="00774F4F">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774F4F" w:rsidRDefault="00774F4F" w:rsidP="006F5D6E">
            <w:pPr>
              <w:pStyle w:val="1"/>
              <w:spacing w:line="276" w:lineRule="auto"/>
              <w:rPr>
                <w:sz w:val="20"/>
                <w:szCs w:val="20"/>
                <w:lang w:val="kk-KZ" w:eastAsia="en-US"/>
              </w:rPr>
            </w:pPr>
            <w:r>
              <w:rPr>
                <w:sz w:val="20"/>
                <w:szCs w:val="20"/>
                <w:lang w:val="kk-KZ" w:eastAsia="en-US"/>
              </w:rPr>
              <w:t xml:space="preserve">     </w:t>
            </w:r>
          </w:p>
          <w:p w:rsidR="00774F4F" w:rsidRPr="004971D0" w:rsidRDefault="00774F4F" w:rsidP="006F5D6E">
            <w:pPr>
              <w:rPr>
                <w:lang w:val="kk-KZ" w:eastAsia="en-US"/>
              </w:rPr>
            </w:pPr>
          </w:p>
          <w:p w:rsidR="009968A4" w:rsidRPr="000B4576" w:rsidRDefault="00A75CF5" w:rsidP="009968A4">
            <w:pPr>
              <w:pStyle w:val="1"/>
              <w:rPr>
                <w:b/>
                <w:sz w:val="20"/>
                <w:szCs w:val="20"/>
                <w:lang w:val="kk-KZ" w:eastAsia="en-US"/>
              </w:rPr>
            </w:pPr>
            <w:r>
              <w:rPr>
                <w:sz w:val="20"/>
                <w:szCs w:val="20"/>
                <w:lang w:val="kk-KZ" w:eastAsia="en-US"/>
              </w:rPr>
              <w:t xml:space="preserve">                     </w:t>
            </w:r>
            <w:r w:rsidR="009968A4" w:rsidRPr="000B4576">
              <w:rPr>
                <w:sz w:val="20"/>
                <w:szCs w:val="20"/>
                <w:lang w:val="kk-KZ" w:eastAsia="en-US"/>
              </w:rPr>
              <w:t xml:space="preserve">Философия және саясаттану факультетінің </w:t>
            </w:r>
          </w:p>
          <w:p w:rsidR="009968A4" w:rsidRPr="000B4576" w:rsidRDefault="009968A4" w:rsidP="009968A4">
            <w:pPr>
              <w:pStyle w:val="1"/>
              <w:rPr>
                <w:b/>
                <w:sz w:val="20"/>
                <w:szCs w:val="20"/>
                <w:lang w:val="kk-KZ" w:eastAsia="en-US"/>
              </w:rPr>
            </w:pPr>
            <w:r w:rsidRPr="000B4576">
              <w:rPr>
                <w:sz w:val="20"/>
                <w:szCs w:val="20"/>
                <w:lang w:val="kk-KZ" w:eastAsia="en-US"/>
              </w:rPr>
              <w:t xml:space="preserve">      </w:t>
            </w:r>
            <w:r>
              <w:rPr>
                <w:sz w:val="20"/>
                <w:szCs w:val="20"/>
                <w:lang w:val="kk-KZ" w:eastAsia="en-US"/>
              </w:rPr>
              <w:t xml:space="preserve">                </w:t>
            </w:r>
            <w:r w:rsidRPr="000B4576">
              <w:rPr>
                <w:sz w:val="20"/>
                <w:szCs w:val="20"/>
                <w:lang w:val="kk-KZ" w:eastAsia="en-US"/>
              </w:rPr>
              <w:t>Ғылыми кеңесінде бекітілді</w:t>
            </w:r>
          </w:p>
          <w:p w:rsidR="009968A4" w:rsidRPr="003A5547" w:rsidRDefault="009968A4" w:rsidP="009968A4">
            <w:pPr>
              <w:spacing w:after="0"/>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 xml:space="preserve">№ </w:t>
            </w:r>
            <w:r w:rsidRPr="007347BE">
              <w:rPr>
                <w:rFonts w:ascii="Times New Roman" w:hAnsi="Times New Roman" w:cs="Times New Roman"/>
                <w:sz w:val="20"/>
                <w:szCs w:val="20"/>
                <w:u w:val="single"/>
                <w:lang w:val="kk-KZ" w:eastAsia="en-US"/>
              </w:rPr>
              <w:t>1</w:t>
            </w:r>
            <w:r w:rsidRPr="003A5547">
              <w:rPr>
                <w:rFonts w:ascii="Times New Roman" w:hAnsi="Times New Roman" w:cs="Times New Roman"/>
                <w:sz w:val="20"/>
                <w:szCs w:val="20"/>
                <w:lang w:val="kk-KZ" w:eastAsia="en-US"/>
              </w:rPr>
              <w:t xml:space="preserve">     хаттама  </w:t>
            </w:r>
            <w:r>
              <w:rPr>
                <w:rFonts w:ascii="Times New Roman" w:hAnsi="Times New Roman" w:cs="Times New Roman"/>
                <w:sz w:val="20"/>
                <w:szCs w:val="20"/>
                <w:u w:val="single"/>
                <w:lang w:val="kk-KZ" w:eastAsia="en-US"/>
              </w:rPr>
              <w:t>« 27</w:t>
            </w:r>
            <w:r w:rsidRPr="007347BE">
              <w:rPr>
                <w:rFonts w:ascii="Times New Roman" w:hAnsi="Times New Roman" w:cs="Times New Roman"/>
                <w:sz w:val="20"/>
                <w:szCs w:val="20"/>
                <w:u w:val="single"/>
                <w:lang w:val="kk-KZ" w:eastAsia="en-US"/>
              </w:rPr>
              <w:t>»</w:t>
            </w:r>
            <w:r>
              <w:rPr>
                <w:rFonts w:ascii="Times New Roman" w:hAnsi="Times New Roman" w:cs="Times New Roman"/>
                <w:sz w:val="20"/>
                <w:szCs w:val="20"/>
                <w:lang w:val="kk-KZ" w:eastAsia="en-US"/>
              </w:rPr>
              <w:t xml:space="preserve">    </w:t>
            </w:r>
            <w:r w:rsidRPr="00765E77">
              <w:rPr>
                <w:rFonts w:ascii="Times New Roman" w:hAnsi="Times New Roman" w:cs="Times New Roman"/>
                <w:sz w:val="20"/>
                <w:szCs w:val="20"/>
                <w:u w:val="single"/>
                <w:lang w:val="kk-KZ" w:eastAsia="en-US"/>
              </w:rPr>
              <w:t>08</w:t>
            </w:r>
            <w:r w:rsidRPr="003A5547">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 xml:space="preserve">  </w:t>
            </w:r>
            <w:r w:rsidRPr="007347BE">
              <w:rPr>
                <w:rFonts w:ascii="Times New Roman" w:hAnsi="Times New Roman" w:cs="Times New Roman"/>
                <w:sz w:val="20"/>
                <w:szCs w:val="20"/>
                <w:u w:val="single"/>
                <w:lang w:val="kk-KZ" w:eastAsia="en-US"/>
              </w:rPr>
              <w:t>2013 ж</w:t>
            </w:r>
            <w:r w:rsidRPr="003A5547">
              <w:rPr>
                <w:rFonts w:ascii="Times New Roman" w:hAnsi="Times New Roman" w:cs="Times New Roman"/>
                <w:sz w:val="20"/>
                <w:szCs w:val="20"/>
                <w:lang w:val="kk-KZ" w:eastAsia="en-US"/>
              </w:rPr>
              <w:t>.</w:t>
            </w:r>
          </w:p>
          <w:p w:rsidR="00774F4F" w:rsidRDefault="009968A4" w:rsidP="009968A4">
            <w:pPr>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Факультет деканы ________А.Р. Масалимова</w:t>
            </w:r>
          </w:p>
        </w:tc>
      </w:tr>
      <w:tr w:rsidR="00774F4F" w:rsidTr="009D292E">
        <w:tc>
          <w:tcPr>
            <w:tcW w:w="4506" w:type="dxa"/>
          </w:tcPr>
          <w:p w:rsidR="00774F4F" w:rsidRDefault="00774F4F">
            <w:pPr>
              <w:spacing w:after="0" w:line="240" w:lineRule="auto"/>
              <w:jc w:val="both"/>
              <w:rPr>
                <w:rFonts w:ascii="Times New Roman" w:eastAsia="Times New Roman" w:hAnsi="Times New Roman" w:cs="Times New Roman"/>
                <w:sz w:val="20"/>
                <w:szCs w:val="20"/>
                <w:lang w:val="kk-KZ" w:eastAsia="en-US"/>
              </w:rPr>
            </w:pPr>
          </w:p>
        </w:tc>
        <w:tc>
          <w:tcPr>
            <w:tcW w:w="6099" w:type="dxa"/>
          </w:tcPr>
          <w:p w:rsidR="00774F4F" w:rsidRDefault="00774F4F" w:rsidP="006F5D6E">
            <w:pPr>
              <w:pStyle w:val="1"/>
              <w:spacing w:line="276" w:lineRule="auto"/>
              <w:rPr>
                <w:sz w:val="20"/>
                <w:szCs w:val="20"/>
                <w:lang w:val="kk-KZ" w:eastAsia="en-US"/>
              </w:rPr>
            </w:pPr>
          </w:p>
        </w:tc>
      </w:tr>
    </w:tbl>
    <w:p w:rsidR="009D292E" w:rsidRDefault="009D292E" w:rsidP="009D292E">
      <w:pPr>
        <w:spacing w:after="0" w:line="240" w:lineRule="auto"/>
        <w:jc w:val="center"/>
        <w:rPr>
          <w:rFonts w:ascii="Times New Roman" w:hAnsi="Times New Roman" w:cs="Times New Roman"/>
          <w:b/>
          <w:sz w:val="20"/>
          <w:szCs w:val="20"/>
          <w:lang w:val="kk-KZ" w:eastAsia="en-US"/>
        </w:rPr>
      </w:pPr>
    </w:p>
    <w:p w:rsidR="009D292E" w:rsidRDefault="009D292E" w:rsidP="009D292E">
      <w:pPr>
        <w:spacing w:after="0" w:line="240" w:lineRule="auto"/>
        <w:jc w:val="center"/>
        <w:rPr>
          <w:rFonts w:ascii="Times New Roman" w:hAnsi="Times New Roman" w:cs="Times New Roman"/>
          <w:b/>
          <w:sz w:val="20"/>
          <w:szCs w:val="20"/>
          <w:lang w:val="kk-KZ" w:eastAsia="en-US"/>
        </w:rPr>
      </w:pPr>
    </w:p>
    <w:p w:rsidR="009D292E" w:rsidRDefault="009D292E" w:rsidP="009D292E">
      <w:pPr>
        <w:spacing w:after="0" w:line="240" w:lineRule="auto"/>
        <w:jc w:val="center"/>
        <w:rPr>
          <w:rFonts w:ascii="Times New Roman" w:hAnsi="Times New Roman" w:cs="Times New Roman"/>
          <w:b/>
          <w:sz w:val="20"/>
          <w:szCs w:val="20"/>
          <w:lang w:val="kk-KZ" w:eastAsia="en-US"/>
        </w:rPr>
      </w:pPr>
    </w:p>
    <w:p w:rsidR="009D292E" w:rsidRDefault="009D292E" w:rsidP="009D292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eastAsia="en-US"/>
        </w:rPr>
        <w:t xml:space="preserve">Мамандық </w:t>
      </w:r>
      <w:r>
        <w:rPr>
          <w:rFonts w:ascii="Times New Roman" w:hAnsi="Times New Roman" w:cs="Times New Roman"/>
          <w:b/>
          <w:bCs/>
          <w:sz w:val="20"/>
          <w:szCs w:val="20"/>
          <w:lang w:val="kk-KZ"/>
        </w:rPr>
        <w:t>«6М030100-Заң»</w:t>
      </w:r>
    </w:p>
    <w:p w:rsidR="009D292E" w:rsidRDefault="009D292E" w:rsidP="009D292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9D292E" w:rsidRDefault="009D292E" w:rsidP="009D292E">
      <w:pPr>
        <w:spacing w:after="0" w:line="240" w:lineRule="auto"/>
        <w:jc w:val="center"/>
        <w:rPr>
          <w:rFonts w:ascii="Times New Roman" w:eastAsia="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3 модуль   «</w:t>
      </w:r>
      <w:r>
        <w:rPr>
          <w:rFonts w:ascii="Times New Roman" w:hAnsi="Times New Roman" w:cs="Times New Roman"/>
          <w:b/>
          <w:sz w:val="20"/>
          <w:szCs w:val="20"/>
          <w:lang w:val="kk-KZ"/>
        </w:rPr>
        <w:t>Психология»</w:t>
      </w:r>
    </w:p>
    <w:p w:rsidR="009D292E" w:rsidRDefault="009D292E" w:rsidP="009D292E">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«ТМОР 5207» </w:t>
      </w:r>
      <w:r>
        <w:rPr>
          <w:rFonts w:ascii="Times New Roman" w:hAnsi="Times New Roman" w:cs="Times New Roman"/>
          <w:b/>
          <w:bCs/>
          <w:i/>
          <w:sz w:val="20"/>
          <w:szCs w:val="20"/>
          <w:lang w:val="kk-KZ"/>
        </w:rPr>
        <w:t>«</w:t>
      </w:r>
      <w:r>
        <w:rPr>
          <w:rFonts w:ascii="Times New Roman" w:hAnsi="Times New Roman" w:cs="Times New Roman"/>
          <w:b/>
          <w:sz w:val="20"/>
          <w:szCs w:val="20"/>
          <w:lang w:val="kk-KZ"/>
        </w:rPr>
        <w:t>Психология</w:t>
      </w:r>
      <w:r>
        <w:rPr>
          <w:rFonts w:ascii="Times New Roman" w:hAnsi="Times New Roman" w:cs="Times New Roman"/>
          <w:b/>
          <w:bCs/>
          <w:sz w:val="20"/>
          <w:szCs w:val="20"/>
          <w:lang w:val="kk-KZ"/>
        </w:rPr>
        <w:t>»</w:t>
      </w:r>
      <w:r>
        <w:rPr>
          <w:rFonts w:ascii="Times New Roman" w:hAnsi="Times New Roman" w:cs="Times New Roman"/>
          <w:b/>
          <w:sz w:val="20"/>
          <w:szCs w:val="20"/>
          <w:lang w:val="kk-KZ"/>
        </w:rPr>
        <w:t xml:space="preserve"> </w:t>
      </w:r>
    </w:p>
    <w:p w:rsidR="009D292E" w:rsidRDefault="009968A4" w:rsidP="009D292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r w:rsidR="009D292E">
        <w:rPr>
          <w:rFonts w:ascii="Times New Roman" w:hAnsi="Times New Roman" w:cs="Times New Roman"/>
          <w:sz w:val="20"/>
          <w:szCs w:val="20"/>
          <w:lang w:val="kk-KZ"/>
        </w:rPr>
        <w:t xml:space="preserve"> курс, қ/б, семестрі </w:t>
      </w:r>
      <w:r w:rsidR="00BB0DAF">
        <w:rPr>
          <w:rFonts w:ascii="Times New Roman" w:hAnsi="Times New Roman" w:cs="Times New Roman"/>
          <w:sz w:val="20"/>
          <w:szCs w:val="20"/>
          <w:lang w:val="kk-KZ"/>
        </w:rPr>
        <w:t>көктемгі</w:t>
      </w:r>
    </w:p>
    <w:p w:rsidR="009D292E" w:rsidRDefault="009D292E" w:rsidP="009D292E">
      <w:pPr>
        <w:spacing w:after="0" w:line="240" w:lineRule="auto"/>
        <w:jc w:val="center"/>
        <w:rPr>
          <w:rFonts w:ascii="Times New Roman" w:hAnsi="Times New Roman" w:cs="Times New Roman"/>
          <w:b/>
          <w:sz w:val="20"/>
          <w:szCs w:val="20"/>
          <w:lang w:val="kk-KZ"/>
        </w:rPr>
      </w:pPr>
      <w:r>
        <w:rPr>
          <w:rFonts w:ascii="Times New Roman" w:hAnsi="Times New Roman" w:cs="Times New Roman"/>
          <w:b/>
          <w:bCs/>
          <w:sz w:val="20"/>
          <w:szCs w:val="20"/>
          <w:u w:val="single"/>
          <w:lang w:val="kk-KZ"/>
        </w:rPr>
        <w:t>2</w:t>
      </w:r>
      <w:r>
        <w:rPr>
          <w:rFonts w:ascii="Times New Roman" w:hAnsi="Times New Roman" w:cs="Times New Roman"/>
          <w:b/>
          <w:bCs/>
          <w:sz w:val="20"/>
          <w:szCs w:val="20"/>
          <w:lang w:val="kk-KZ"/>
        </w:rPr>
        <w:t xml:space="preserve"> кредит ,</w:t>
      </w:r>
      <w:r>
        <w:rPr>
          <w:rFonts w:ascii="Times New Roman" w:hAnsi="Times New Roman" w:cs="Times New Roman"/>
          <w:b/>
          <w:sz w:val="20"/>
          <w:szCs w:val="20"/>
          <w:lang w:val="kk-KZ"/>
        </w:rPr>
        <w:t xml:space="preserve"> </w:t>
      </w:r>
    </w:p>
    <w:p w:rsidR="009D292E" w:rsidRDefault="009D292E" w:rsidP="009D292E">
      <w:pPr>
        <w:spacing w:after="0" w:line="240" w:lineRule="auto"/>
        <w:jc w:val="center"/>
        <w:rPr>
          <w:rFonts w:ascii="Times New Roman" w:hAnsi="Times New Roman" w:cs="Times New Roman"/>
          <w:b/>
          <w:bCs/>
          <w:i/>
          <w:sz w:val="20"/>
          <w:szCs w:val="20"/>
          <w:lang w:val="kk-KZ"/>
        </w:rPr>
      </w:pPr>
      <w:r>
        <w:rPr>
          <w:rFonts w:ascii="Times New Roman" w:hAnsi="Times New Roman" w:cs="Times New Roman"/>
          <w:b/>
          <w:sz w:val="20"/>
          <w:szCs w:val="20"/>
          <w:lang w:val="kk-KZ"/>
        </w:rPr>
        <w:t>Пән типі: «</w:t>
      </w:r>
      <w:r w:rsidR="001045A0">
        <w:rPr>
          <w:rFonts w:ascii="Times New Roman" w:hAnsi="Times New Roman" w:cs="Times New Roman"/>
          <w:b/>
          <w:bCs/>
          <w:i/>
          <w:sz w:val="20"/>
          <w:szCs w:val="20"/>
          <w:lang w:val="kk-KZ"/>
        </w:rPr>
        <w:t>кәсіби элективті модуль»</w:t>
      </w:r>
    </w:p>
    <w:p w:rsidR="009D292E" w:rsidRDefault="009D292E" w:rsidP="009D292E">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Дәріскер: </w:t>
      </w:r>
      <w:r>
        <w:rPr>
          <w:rFonts w:ascii="Times New Roman" w:hAnsi="Times New Roman" w:cs="Times New Roman"/>
          <w:b/>
          <w:sz w:val="20"/>
          <w:szCs w:val="20"/>
          <w:lang w:val="kk-KZ"/>
        </w:rPr>
        <w:t>Бердібаева С.Қ.-</w:t>
      </w:r>
      <w:r>
        <w:rPr>
          <w:rFonts w:ascii="Times New Roman" w:hAnsi="Times New Roman" w:cs="Times New Roman"/>
          <w:sz w:val="20"/>
          <w:szCs w:val="20"/>
          <w:lang w:val="kk-KZ"/>
        </w:rPr>
        <w:t xml:space="preserve"> психология ғылымдарының докторы, профессор.</w:t>
      </w:r>
      <w:r>
        <w:rPr>
          <w:rFonts w:ascii="Times New Roman" w:hAnsi="Times New Roman" w:cs="Times New Roman"/>
          <w:b/>
          <w:bCs/>
          <w:sz w:val="20"/>
          <w:szCs w:val="20"/>
          <w:lang w:val="kk-KZ"/>
        </w:rPr>
        <w:t xml:space="preserve"> Т</w:t>
      </w:r>
      <w:r>
        <w:rPr>
          <w:rFonts w:ascii="Times New Roman" w:hAnsi="Times New Roman" w:cs="Times New Roman"/>
          <w:sz w:val="20"/>
          <w:szCs w:val="20"/>
          <w:lang w:val="kk-KZ"/>
        </w:rPr>
        <w:t>елефондары (жұмыс, үй, ұялы байланыс): 377-33-32 (21-31); 391 36 21    8 777 237 49 77 e-mail:  berdybaeva_sveta@ mail.ru ; каб.:415</w:t>
      </w:r>
    </w:p>
    <w:p w:rsidR="009D292E" w:rsidRDefault="009D292E" w:rsidP="009D292E">
      <w:pPr>
        <w:jc w:val="both"/>
        <w:rPr>
          <w:rFonts w:ascii="Times New Roman" w:hAnsi="Times New Roman" w:cs="Times New Roman"/>
          <w:b/>
          <w:sz w:val="20"/>
          <w:szCs w:val="20"/>
          <w:lang w:val="kk-KZ"/>
        </w:rPr>
      </w:pPr>
      <w:r>
        <w:rPr>
          <w:rFonts w:ascii="Times New Roman" w:hAnsi="Times New Roman" w:cs="Times New Roman"/>
          <w:b/>
          <w:sz w:val="20"/>
          <w:szCs w:val="20"/>
          <w:lang w:val="kk-KZ"/>
        </w:rPr>
        <w:t>Оқытушы (семинар сабақтар): Бердібаева С.Қ.-</w:t>
      </w:r>
      <w:r>
        <w:rPr>
          <w:rFonts w:ascii="Times New Roman" w:hAnsi="Times New Roman" w:cs="Times New Roman"/>
          <w:sz w:val="20"/>
          <w:szCs w:val="20"/>
          <w:lang w:val="kk-KZ"/>
        </w:rPr>
        <w:t xml:space="preserve"> психология ғылымдарының докторы, профессор.</w:t>
      </w:r>
      <w:r>
        <w:rPr>
          <w:rFonts w:ascii="Times New Roman" w:hAnsi="Times New Roman" w:cs="Times New Roman"/>
          <w:b/>
          <w:bCs/>
          <w:sz w:val="20"/>
          <w:szCs w:val="20"/>
          <w:lang w:val="kk-KZ"/>
        </w:rPr>
        <w:t xml:space="preserve"> Т</w:t>
      </w:r>
      <w:r>
        <w:rPr>
          <w:rFonts w:ascii="Times New Roman" w:hAnsi="Times New Roman" w:cs="Times New Roman"/>
          <w:sz w:val="20"/>
          <w:szCs w:val="20"/>
          <w:lang w:val="kk-KZ"/>
        </w:rPr>
        <w:t>елефондары (жұмыс, үй, ұялы байланыс): 377-33-32 (21-31); 391 36 21    8 777 237 49 77 e-mail:  berdybaeva_sveta@ mail.ru ; каб.:415</w:t>
      </w:r>
    </w:p>
    <w:p w:rsidR="009D292E" w:rsidRDefault="009D292E" w:rsidP="009D292E">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Пәннің мақсаттары мен міндеттері:</w:t>
      </w:r>
    </w:p>
    <w:p w:rsidR="009D292E" w:rsidRDefault="009D292E" w:rsidP="009D292E">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w:t>
      </w:r>
    </w:p>
    <w:p w:rsidR="009D292E" w:rsidRDefault="009D292E" w:rsidP="009D292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Негізгі міндетті </w:t>
      </w:r>
      <w:r>
        <w:rPr>
          <w:rFonts w:ascii="Times New Roman" w:hAnsi="Times New Roman" w:cs="Times New Roman"/>
          <w:b/>
          <w:bCs/>
          <w:sz w:val="20"/>
          <w:szCs w:val="20"/>
          <w:lang w:val="kk-KZ"/>
        </w:rPr>
        <w:t xml:space="preserve">№ 3 модуль   бойынша </w:t>
      </w:r>
      <w:r>
        <w:rPr>
          <w:rFonts w:ascii="Times New Roman" w:hAnsi="Times New Roman" w:cs="Times New Roman"/>
          <w:sz w:val="20"/>
          <w:szCs w:val="20"/>
          <w:lang w:val="kk-KZ"/>
        </w:rPr>
        <w:t xml:space="preserve">оқытылатын </w:t>
      </w:r>
      <w:r>
        <w:rPr>
          <w:rFonts w:ascii="Times New Roman" w:hAnsi="Times New Roman" w:cs="Times New Roman"/>
          <w:b/>
          <w:sz w:val="20"/>
          <w:szCs w:val="20"/>
          <w:lang w:val="kk-KZ"/>
        </w:rPr>
        <w:t xml:space="preserve">«Психология»  </w:t>
      </w:r>
      <w:r>
        <w:rPr>
          <w:rFonts w:ascii="Times New Roman" w:hAnsi="Times New Roman" w:cs="Times New Roman"/>
          <w:sz w:val="20"/>
          <w:szCs w:val="20"/>
          <w:lang w:val="kk-KZ"/>
        </w:rPr>
        <w:t xml:space="preserve">курсының білімдерін зерттеу мен меңгеру негізінде магистранттардың психологияның теориялық және методологиялық аспектілерін меңгеру, олардың теориялық және практикалық негіздерін  кәсіби  әрекетте  қолдану процесін талдау іскерлігін дамыту. </w:t>
      </w:r>
    </w:p>
    <w:p w:rsidR="009D292E" w:rsidRDefault="009D292E" w:rsidP="009D292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«Психология» </w:t>
      </w:r>
      <w:r>
        <w:rPr>
          <w:rFonts w:ascii="Times New Roman" w:hAnsi="Times New Roman" w:cs="Times New Roman"/>
          <w:sz w:val="20"/>
          <w:szCs w:val="20"/>
          <w:lang w:val="kk-KZ"/>
        </w:rPr>
        <w:t xml:space="preserve">курсында жаңа қазіргі жаңа психологияның теориялық және практикалық негіздерінде  қолданылатын  базалық ұғымдары бейнелейтін құбылыстарды жүйелік талдау, үйрену, қолдану  іскерлігі мен дағдысын қалыптастыру. </w:t>
      </w:r>
    </w:p>
    <w:p w:rsidR="009D292E" w:rsidRDefault="009D292E" w:rsidP="009D292E">
      <w:pPr>
        <w:spacing w:after="0" w:line="240" w:lineRule="auto"/>
        <w:ind w:firstLine="454"/>
        <w:jc w:val="both"/>
        <w:rPr>
          <w:rFonts w:ascii="Times New Roman" w:hAnsi="Times New Roman" w:cs="Times New Roman"/>
          <w:sz w:val="20"/>
          <w:szCs w:val="20"/>
          <w:lang w:val="kk-KZ" w:eastAsia="ko-KR"/>
        </w:rPr>
      </w:pPr>
      <w:r>
        <w:rPr>
          <w:rFonts w:ascii="Times New Roman" w:hAnsi="Times New Roman" w:cs="Times New Roman"/>
          <w:b/>
          <w:bCs/>
          <w:sz w:val="20"/>
          <w:szCs w:val="20"/>
          <w:lang w:val="kk-KZ"/>
        </w:rPr>
        <w:tab/>
      </w:r>
      <w:r>
        <w:rPr>
          <w:rFonts w:ascii="Times New Roman" w:hAnsi="Times New Roman" w:cs="Times New Roman"/>
          <w:b/>
          <w:bCs/>
          <w:sz w:val="20"/>
          <w:szCs w:val="20"/>
          <w:lang w:val="kk-KZ" w:eastAsia="ko-KR"/>
        </w:rPr>
        <w:t>Міндеттері</w:t>
      </w:r>
      <w:r>
        <w:rPr>
          <w:rFonts w:ascii="Times New Roman" w:hAnsi="Times New Roman" w:cs="Times New Roman"/>
          <w:sz w:val="20"/>
          <w:szCs w:val="20"/>
          <w:lang w:val="kk-KZ" w:eastAsia="ko-KR"/>
        </w:rPr>
        <w:t>:</w:t>
      </w:r>
    </w:p>
    <w:p w:rsidR="009D292E" w:rsidRDefault="009D292E" w:rsidP="009D292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1.</w:t>
      </w:r>
      <w:r>
        <w:rPr>
          <w:rFonts w:ascii="Times New Roman" w:hAnsi="Times New Roman" w:cs="Times New Roman"/>
          <w:sz w:val="20"/>
          <w:szCs w:val="20"/>
          <w:lang w:val="kk-KZ"/>
        </w:rPr>
        <w:t xml:space="preserve">Қазіргі жаңа психологиядағы  психологияның теориялық-практикалық  зерттеулердің негіздерімен  танысып, оқып–үйрену, психология ғылымының  теориялық–практикалық  түсініктерін  қолданбалы психологиялық зерттеулерін заң жүйесінде кәсіби қолдануға  магистранттарда оң мотивация қалыптастыру; </w:t>
      </w:r>
    </w:p>
    <w:p w:rsidR="009D292E" w:rsidRDefault="009D292E" w:rsidP="009D292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2</w:t>
      </w:r>
      <w:r>
        <w:rPr>
          <w:rFonts w:ascii="Times New Roman" w:hAnsi="Times New Roman" w:cs="Times New Roman"/>
          <w:sz w:val="20"/>
          <w:szCs w:val="20"/>
          <w:lang w:val="kk-KZ"/>
        </w:rPr>
        <w:t>. Психология ғылымының  әдістері  мен тәсілдерін кәсіби іс-әрекетте қолдануды оқып үйрену, оның концепцияларын, практикалық аспектілерін  меңгеру, машықтану, қазіргі жаңа психологияның теориялық-практикалық  базасының  негізгі категориялары мен  түсініктері жайлы білімдер беру;</w:t>
      </w:r>
    </w:p>
    <w:p w:rsidR="009D292E" w:rsidRDefault="009D292E" w:rsidP="009D292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3</w:t>
      </w:r>
      <w:r>
        <w:rPr>
          <w:rFonts w:ascii="Times New Roman" w:hAnsi="Times New Roman" w:cs="Times New Roman"/>
          <w:sz w:val="20"/>
          <w:szCs w:val="20"/>
          <w:lang w:val="kk-KZ"/>
        </w:rPr>
        <w:t xml:space="preserve">.Психология ғылымының  теориялық–практкиалық  аспектілері негізінде болашақ мамандықта қолдану үшін  магистранттарда базалық түсініктер мен категорияларды  қалыптастыру; </w:t>
      </w:r>
    </w:p>
    <w:p w:rsidR="009D292E" w:rsidRDefault="009D292E" w:rsidP="009D292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Құзыреттері (оқытудың нәтижелері): </w:t>
      </w:r>
    </w:p>
    <w:p w:rsidR="009D292E" w:rsidRDefault="009D292E" w:rsidP="009D292E">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Жалпы құзырет</w:t>
      </w:r>
      <w:r>
        <w:rPr>
          <w:rFonts w:ascii="Times New Roman" w:hAnsi="Times New Roman" w:cs="Times New Roman"/>
          <w:sz w:val="20"/>
          <w:szCs w:val="20"/>
          <w:lang w:val="kk-KZ"/>
        </w:rPr>
        <w:t xml:space="preserve">: </w:t>
      </w:r>
      <w:r>
        <w:rPr>
          <w:rFonts w:ascii="Times New Roman" w:hAnsi="Times New Roman" w:cs="Times New Roman"/>
          <w:b/>
          <w:bCs/>
          <w:sz w:val="20"/>
          <w:szCs w:val="20"/>
          <w:lang w:val="kk-KZ"/>
        </w:rPr>
        <w:t>құралдық</w:t>
      </w:r>
      <w:r>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психологияның теориялық- практикалық  мәселелері  туралы  түсініктерін қазақ (орыс) және шетел тілдерінің бірінде тұрмыстық, ғылыми және кәсіби сферада пайдалану, </w:t>
      </w:r>
    </w:p>
    <w:p w:rsidR="009D292E" w:rsidRDefault="009D292E" w:rsidP="009D292E">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         тұлға аралық:</w:t>
      </w:r>
      <w:r>
        <w:rPr>
          <w:rFonts w:ascii="Times New Roman" w:hAnsi="Times New Roman" w:cs="Times New Roman"/>
          <w:sz w:val="20"/>
          <w:szCs w:val="20"/>
          <w:lang w:val="kk-KZ"/>
        </w:rPr>
        <w:t xml:space="preserve">  тұлғаның индивидуалды креативті қабілеттердің  жаңа психологияның теориялық- практикалық мәселелерін  зерттеулердегі негізгі базалық ұғымдар туралы фундаменталды  білімдерді оларды ғылыми бағытта  пайдалану; </w:t>
      </w:r>
    </w:p>
    <w:p w:rsidR="009D292E" w:rsidRDefault="009D292E" w:rsidP="009D292E">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жүйелік:</w:t>
      </w:r>
      <w:r>
        <w:rPr>
          <w:rFonts w:ascii="Times New Roman" w:hAnsi="Times New Roman" w:cs="Times New Roman"/>
          <w:sz w:val="20"/>
          <w:szCs w:val="20"/>
          <w:lang w:val="kk-KZ"/>
        </w:rPr>
        <w:t xml:space="preserve"> психологияның теориялық- практикалық  мәселелері  жайлы жаңа қазіргі психологиялық білімдер жүйесін тұлғалық білімдер аясына қатыстыру мақсатымен талдау және бағалау (интерпретация, жүйелеу, жіктеу, салыстыру, т.б)  формализациялау процедурасы арқылы өзектендіру қабілеті. </w:t>
      </w:r>
    </w:p>
    <w:p w:rsidR="009D292E" w:rsidRDefault="009D292E" w:rsidP="009D292E">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пәндік құзырет</w:t>
      </w:r>
      <w:r>
        <w:rPr>
          <w:rFonts w:ascii="Times New Roman" w:hAnsi="Times New Roman" w:cs="Times New Roman"/>
          <w:sz w:val="20"/>
          <w:szCs w:val="20"/>
          <w:lang w:val="kk-KZ"/>
        </w:rPr>
        <w:t xml:space="preserve">: жалпы психология, әлеуметтік психология, психодиагностика негіздері, даму психологиясы, когнитивті психология  және онымен шектес ғылыми білімдердің фундаменталды </w:t>
      </w:r>
      <w:r>
        <w:rPr>
          <w:rFonts w:ascii="Times New Roman" w:hAnsi="Times New Roman" w:cs="Times New Roman"/>
          <w:sz w:val="20"/>
          <w:szCs w:val="20"/>
          <w:lang w:val="kk-KZ"/>
        </w:rPr>
        <w:lastRenderedPageBreak/>
        <w:t>жағдайларын, психикалық дамудың мәдени тарихи және іс-әрекеттік бағыт шеңберіндегі негізгі ұғымдарын, қазіргі психологияның теориялық- практикалық  мәселелері   курсының  ғылыми бағыттары мен басқа ғылымдармен салыстырмалы жағдайын,  әлемдік психология ғылымдарының қазіргі жағдайы мен даму тенденцияларын меңгеру;</w:t>
      </w:r>
    </w:p>
    <w:p w:rsidR="009D292E" w:rsidRDefault="009D292E" w:rsidP="009D292E">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Пререквизиттері:</w:t>
      </w:r>
    </w:p>
    <w:p w:rsidR="009D292E" w:rsidRDefault="009D292E" w:rsidP="009D292E">
      <w:pPr>
        <w:spacing w:after="0" w:line="240" w:lineRule="auto"/>
        <w:ind w:firstLine="454"/>
        <w:jc w:val="both"/>
        <w:rPr>
          <w:rFonts w:ascii="Times New Roman" w:hAnsi="Times New Roman" w:cs="Times New Roman"/>
          <w:b/>
          <w:bCs/>
          <w:sz w:val="20"/>
          <w:szCs w:val="20"/>
          <w:lang w:val="kk-KZ"/>
        </w:rPr>
      </w:pPr>
      <w:r>
        <w:rPr>
          <w:rFonts w:ascii="Times New Roman" w:hAnsi="Times New Roman" w:cs="Times New Roman"/>
          <w:sz w:val="20"/>
          <w:szCs w:val="20"/>
          <w:lang w:val="kk-KZ"/>
        </w:rPr>
        <w:t>Магистранттардың психологиялық кәсіби білімі «Психологияға кіріспе» атты курспен танысу арқылы жалғасады. Сонымен қатар «</w:t>
      </w:r>
      <w:r>
        <w:rPr>
          <w:rFonts w:ascii="Times New Roman" w:hAnsi="Times New Roman" w:cs="Times New Roman"/>
          <w:b/>
          <w:sz w:val="20"/>
          <w:szCs w:val="20"/>
          <w:lang w:val="kk-KZ"/>
        </w:rPr>
        <w:t xml:space="preserve">«Психология» </w:t>
      </w:r>
      <w:r>
        <w:rPr>
          <w:rFonts w:ascii="Times New Roman" w:hAnsi="Times New Roman" w:cs="Times New Roman"/>
          <w:sz w:val="20"/>
          <w:szCs w:val="20"/>
          <w:lang w:val="kk-KZ"/>
        </w:rPr>
        <w:t xml:space="preserve"> курсын меңгеру үшін алдыңғы өткекен «Философия», «Мәдениеттану</w:t>
      </w:r>
      <w:r>
        <w:rPr>
          <w:rFonts w:ascii="Times New Roman" w:hAnsi="Times New Roman" w:cs="Times New Roman"/>
          <w:sz w:val="20"/>
          <w:szCs w:val="20"/>
          <w:lang w:val="kk-KZ" w:eastAsia="ko-KR"/>
        </w:rPr>
        <w:t xml:space="preserve">», «Социология»  пәндерімен таныс болады. </w:t>
      </w:r>
    </w:p>
    <w:p w:rsidR="009D292E" w:rsidRDefault="009D292E" w:rsidP="009D292E">
      <w:pPr>
        <w:spacing w:after="0" w:line="240" w:lineRule="auto"/>
        <w:ind w:firstLine="540"/>
        <w:jc w:val="both"/>
        <w:rPr>
          <w:rFonts w:ascii="Times New Roman" w:hAnsi="Times New Roman" w:cs="Times New Roman"/>
          <w:sz w:val="20"/>
          <w:szCs w:val="20"/>
          <w:lang w:val="kk-KZ"/>
        </w:rPr>
      </w:pPr>
      <w:r>
        <w:rPr>
          <w:rFonts w:ascii="Times New Roman" w:hAnsi="Times New Roman" w:cs="Times New Roman"/>
          <w:b/>
          <w:bCs/>
          <w:sz w:val="20"/>
          <w:szCs w:val="20"/>
          <w:lang w:val="kk-KZ" w:eastAsia="ko-KR"/>
        </w:rPr>
        <w:t>Постреквизиттер:</w:t>
      </w:r>
      <w:r>
        <w:rPr>
          <w:rFonts w:ascii="Times New Roman" w:hAnsi="Times New Roman" w:cs="Times New Roman"/>
          <w:sz w:val="20"/>
          <w:szCs w:val="20"/>
          <w:lang w:val="kk-KZ"/>
        </w:rPr>
        <w:t xml:space="preserve"> Бұл пәнді оқуда психолог-магистранттар алдыңғы өткен барлық пәндерге сүйенеді. Осы пәнді нақты оқу барысында алынған білімдер  болашақ ғылыми жұмысты орындау барысында, заң  мамандығына дайындық негізі болып табылады.  Психологияның теориялық- практикалық  мәселелері  оқытуда алдында оқытылатын пәндер тізімі: бұл курс гуманитарлық блокті құрайтын   басқа ғылыми бағыттардан (философия, социология, педагогика) алынған білімдермен өте тығыз байланысты.</w:t>
      </w:r>
    </w:p>
    <w:p w:rsidR="009D292E" w:rsidRDefault="009D292E" w:rsidP="009D292E">
      <w:pPr>
        <w:spacing w:after="0" w:line="240" w:lineRule="auto"/>
        <w:jc w:val="both"/>
        <w:rPr>
          <w:rFonts w:ascii="Times New Roman" w:hAnsi="Times New Roman" w:cs="Times New Roman"/>
          <w:b/>
          <w:sz w:val="20"/>
          <w:szCs w:val="20"/>
          <w:lang w:val="kk-KZ"/>
        </w:rPr>
      </w:pPr>
    </w:p>
    <w:p w:rsidR="009D292E" w:rsidRDefault="009D292E" w:rsidP="009D292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ҚҰРЫЛЫМЫ МЕН МАЗМҰНЫ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362"/>
        <w:gridCol w:w="521"/>
        <w:gridCol w:w="1044"/>
      </w:tblGrid>
      <w:tr w:rsidR="009D292E" w:rsidTr="009D292E">
        <w:tc>
          <w:tcPr>
            <w:tcW w:w="27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Сағ</w:t>
            </w:r>
          </w:p>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Бағасы </w:t>
            </w:r>
          </w:p>
        </w:tc>
      </w:tr>
      <w:tr w:rsidR="009D292E" w:rsidTr="009D292E">
        <w:tc>
          <w:tcPr>
            <w:tcW w:w="5000" w:type="pct"/>
            <w:gridSpan w:val="4"/>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1 Модуль  Психология ғылыми білімдер  жүйесі ретінде</w:t>
            </w:r>
          </w:p>
        </w:tc>
      </w:tr>
      <w:tr w:rsidR="009D292E" w:rsidTr="009D292E">
        <w:trPr>
          <w:trHeight w:val="344"/>
        </w:trPr>
        <w:tc>
          <w:tcPr>
            <w:tcW w:w="278" w:type="pct"/>
            <w:vMerge w:val="restart"/>
            <w:tcBorders>
              <w:top w:val="single" w:sz="4" w:space="0" w:color="auto"/>
              <w:left w:val="single" w:sz="4" w:space="0" w:color="auto"/>
              <w:bottom w:val="single" w:sz="4" w:space="0" w:color="auto"/>
              <w:right w:val="single" w:sz="4" w:space="0" w:color="auto"/>
            </w:tcBorders>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w:t>
            </w:r>
          </w:p>
          <w:p w:rsidR="009D292E" w:rsidRDefault="009D292E">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1-дәріс.  </w:t>
            </w:r>
            <w:r>
              <w:rPr>
                <w:rFonts w:ascii="Times New Roman" w:hAnsi="Times New Roman" w:cs="Times New Roman"/>
                <w:sz w:val="20"/>
                <w:szCs w:val="20"/>
                <w:lang w:val="kk-KZ"/>
              </w:rPr>
              <w:t>Психология пәніне кіріспе. Ғылыми-психологиялық танымның ерекшелігі.Психологияның салалары мен зерттеу әдістері.</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9D292E" w:rsidTr="009D292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eastAsia="en-US"/>
              </w:rPr>
              <w:t>1-семинар</w:t>
            </w:r>
            <w:r>
              <w:rPr>
                <w:rFonts w:ascii="Times New Roman" w:hAnsi="Times New Roman" w:cs="Times New Roman"/>
                <w:sz w:val="20"/>
                <w:szCs w:val="20"/>
                <w:lang w:val="kk-KZ" w:eastAsia="en-US"/>
              </w:rPr>
              <w:t>.</w:t>
            </w:r>
            <w:r>
              <w:rPr>
                <w:rFonts w:ascii="Times New Roman" w:hAnsi="Times New Roman" w:cs="Times New Roman"/>
                <w:sz w:val="20"/>
                <w:szCs w:val="20"/>
                <w:lang w:val="kk-KZ"/>
              </w:rPr>
              <w:t xml:space="preserve"> Психологияның  зерттеу пәні. Психологиялық теориялар мен практиканың байланысы. </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9D292E" w:rsidTr="009D292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3549E0">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1- М</w:t>
            </w:r>
            <w:r w:rsidR="009D292E">
              <w:rPr>
                <w:rFonts w:ascii="Times New Roman" w:hAnsi="Times New Roman" w:cs="Times New Roman"/>
                <w:b/>
                <w:sz w:val="20"/>
                <w:szCs w:val="20"/>
                <w:lang w:val="kk-KZ"/>
              </w:rPr>
              <w:t>ӨЖ</w:t>
            </w:r>
            <w:r w:rsidR="009D292E">
              <w:rPr>
                <w:rFonts w:ascii="Times New Roman" w:hAnsi="Times New Roman" w:cs="Times New Roman"/>
                <w:sz w:val="20"/>
                <w:szCs w:val="20"/>
                <w:lang w:val="kk-KZ"/>
              </w:rPr>
              <w:t>. Психология ғылымының дамуының  тарихи контексі. Психологиялық мектептер. П сихологиялық теориялар. Психологиялық танымны, пәнаралық сипаты. Писхикалық болмыс жайлы тұрмыстық және ғылыми білімдер.</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9D292E" w:rsidTr="009D292E">
        <w:trPr>
          <w:trHeight w:val="291"/>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2-модуль. Тұлғаның танымдық іс-әрекеті</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pPr>
          </w:p>
        </w:tc>
        <w:tc>
          <w:tcPr>
            <w:tcW w:w="428" w:type="pct"/>
            <w:tcBorders>
              <w:top w:val="single" w:sz="4" w:space="0" w:color="auto"/>
              <w:left w:val="single" w:sz="4" w:space="0" w:color="auto"/>
              <w:bottom w:val="single" w:sz="4" w:space="0" w:color="auto"/>
              <w:right w:val="single" w:sz="4" w:space="0" w:color="auto"/>
            </w:tcBorders>
          </w:tcPr>
          <w:p w:rsidR="009D292E" w:rsidRDefault="009D292E">
            <w:pPr>
              <w:spacing w:line="240" w:lineRule="auto"/>
              <w:jc w:val="both"/>
              <w:rPr>
                <w:rFonts w:ascii="Times New Roman" w:eastAsia="Times New Roman" w:hAnsi="Times New Roman" w:cs="Times New Roman"/>
                <w:sz w:val="20"/>
                <w:szCs w:val="20"/>
                <w:lang w:val="kk-KZ"/>
              </w:rPr>
            </w:pPr>
          </w:p>
        </w:tc>
      </w:tr>
      <w:tr w:rsidR="009D292E" w:rsidTr="009D292E">
        <w:trPr>
          <w:trHeight w:val="257"/>
        </w:trPr>
        <w:tc>
          <w:tcPr>
            <w:tcW w:w="278" w:type="pct"/>
            <w:vMerge w:val="restar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2</w:t>
            </w: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b/>
                <w:sz w:val="20"/>
                <w:szCs w:val="20"/>
                <w:lang w:val="kk-KZ"/>
              </w:rPr>
            </w:pPr>
            <w:r>
              <w:rPr>
                <w:rFonts w:ascii="Times New Roman" w:hAnsi="Times New Roman" w:cs="Times New Roman"/>
                <w:b/>
                <w:bCs/>
                <w:sz w:val="20"/>
                <w:szCs w:val="20"/>
                <w:lang w:val="kk-KZ" w:eastAsia="en-US"/>
              </w:rPr>
              <w:t xml:space="preserve">2-дәріс. </w:t>
            </w:r>
            <w:r>
              <w:rPr>
                <w:rFonts w:ascii="Times New Roman" w:hAnsi="Times New Roman" w:cs="Times New Roman"/>
                <w:bCs/>
                <w:sz w:val="20"/>
                <w:szCs w:val="20"/>
                <w:lang w:val="kk-KZ" w:eastAsia="en-US"/>
              </w:rPr>
              <w:t>Танымдық психикалық процестер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9D292E" w:rsidTr="009D292E">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b/>
                <w:sz w:val="20"/>
                <w:szCs w:val="20"/>
                <w:lang w:val="kk-KZ"/>
              </w:rPr>
            </w:pPr>
            <w:r>
              <w:rPr>
                <w:rFonts w:ascii="Times New Roman" w:hAnsi="Times New Roman" w:cs="Times New Roman"/>
                <w:b/>
                <w:bCs/>
                <w:sz w:val="20"/>
                <w:szCs w:val="20"/>
                <w:lang w:val="kk-KZ" w:eastAsia="en-US"/>
              </w:rPr>
              <w:t xml:space="preserve">2-семинар. </w:t>
            </w:r>
            <w:r>
              <w:rPr>
                <w:rFonts w:ascii="Times New Roman" w:hAnsi="Times New Roman" w:cs="Times New Roman"/>
                <w:bCs/>
                <w:sz w:val="20"/>
                <w:szCs w:val="20"/>
                <w:lang w:val="kk-KZ" w:eastAsia="en-US"/>
              </w:rPr>
              <w:t>Түйсіну мен қабылдау. Ес процесі. Зейін. Ойлау мен сөз. Творчество және қиял. Творчестволық ойлау жәнек  креативтілік. Творчестволық тұлға. Ойлау және интеллект</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9D292E" w:rsidTr="009D292E">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3549E0">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2 М</w:t>
            </w:r>
            <w:r w:rsidR="009D292E">
              <w:rPr>
                <w:rFonts w:ascii="Times New Roman" w:hAnsi="Times New Roman" w:cs="Times New Roman"/>
                <w:b/>
                <w:sz w:val="20"/>
                <w:szCs w:val="20"/>
                <w:lang w:val="kk-KZ"/>
              </w:rPr>
              <w:t>ӨЖ</w:t>
            </w:r>
            <w:r w:rsidR="009D292E">
              <w:rPr>
                <w:rFonts w:ascii="Times New Roman" w:hAnsi="Times New Roman" w:cs="Times New Roman"/>
                <w:sz w:val="20"/>
                <w:szCs w:val="20"/>
                <w:lang w:val="kk-KZ"/>
              </w:rPr>
              <w:t>.</w:t>
            </w:r>
            <w:r w:rsidR="009D292E">
              <w:rPr>
                <w:rFonts w:ascii="Times New Roman" w:hAnsi="Times New Roman" w:cs="Times New Roman"/>
                <w:sz w:val="20"/>
                <w:szCs w:val="20"/>
                <w:lang w:val="kk-KZ" w:eastAsia="en-US"/>
              </w:rPr>
              <w:t xml:space="preserve"> </w:t>
            </w:r>
            <w:r w:rsidR="009D292E">
              <w:rPr>
                <w:rFonts w:ascii="Times New Roman" w:hAnsi="Times New Roman" w:cs="Times New Roman"/>
                <w:sz w:val="20"/>
                <w:szCs w:val="20"/>
                <w:lang w:val="kk-KZ"/>
              </w:rPr>
              <w:t>Түйсіну мен қабылдаудың түрлері, психофизикалық заңдылықтар. Зейінді когнитивті психологияда зерттеу. Ес процестері мен заңдылықтары. Ойлау және таным. Сөзді психологиялық  талдау. Творчестволық тұлғаның дамуы.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9D292E" w:rsidTr="009D292E">
        <w:trPr>
          <w:trHeight w:val="242"/>
        </w:trPr>
        <w:tc>
          <w:tcPr>
            <w:tcW w:w="278" w:type="pct"/>
            <w:vMerge w:val="restar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3</w:t>
            </w: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eastAsia="en-US"/>
              </w:rPr>
            </w:pPr>
            <w:r>
              <w:rPr>
                <w:rFonts w:ascii="Times New Roman" w:hAnsi="Times New Roman" w:cs="Times New Roman"/>
                <w:b/>
                <w:bCs/>
                <w:sz w:val="20"/>
                <w:szCs w:val="20"/>
                <w:lang w:val="kk-KZ" w:eastAsia="en-US"/>
              </w:rPr>
              <w:t>3-дәріс</w:t>
            </w:r>
            <w:r>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Іс-әрекет психологиясы. Танымдық іс-әрекет. Іс-әрекет пен сана бірлігі принципі.</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9D292E" w:rsidTr="009D292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bCs/>
                <w:sz w:val="20"/>
                <w:szCs w:val="20"/>
                <w:lang w:val="kk-KZ" w:eastAsia="en-US"/>
              </w:rPr>
              <w:t xml:space="preserve">3-семинар </w:t>
            </w:r>
            <w:r>
              <w:rPr>
                <w:rFonts w:ascii="Times New Roman" w:hAnsi="Times New Roman" w:cs="Times New Roman"/>
                <w:sz w:val="20"/>
                <w:szCs w:val="20"/>
                <w:lang w:val="kk-KZ"/>
              </w:rPr>
              <w:t xml:space="preserve">. Психиканы зерттеудегі  іс-әрекеттік ықпал. </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9D292E" w:rsidTr="009D292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3549E0">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sz w:val="20"/>
                <w:szCs w:val="20"/>
                <w:lang w:val="kk-KZ"/>
              </w:rPr>
              <w:t>3-М</w:t>
            </w:r>
            <w:r w:rsidR="009D292E">
              <w:rPr>
                <w:rFonts w:ascii="Times New Roman" w:hAnsi="Times New Roman" w:cs="Times New Roman"/>
                <w:b/>
                <w:sz w:val="20"/>
                <w:szCs w:val="20"/>
                <w:lang w:val="kk-KZ"/>
              </w:rPr>
              <w:t>ӨЖ.</w:t>
            </w:r>
            <w:r w:rsidR="009D292E">
              <w:rPr>
                <w:rFonts w:ascii="Times New Roman" w:hAnsi="Times New Roman" w:cs="Times New Roman"/>
                <w:sz w:val="20"/>
                <w:szCs w:val="20"/>
                <w:lang w:val="kk-KZ" w:eastAsia="en-US"/>
              </w:rPr>
              <w:t xml:space="preserve"> </w:t>
            </w:r>
            <w:r w:rsidR="009D292E">
              <w:rPr>
                <w:rFonts w:ascii="Times New Roman" w:hAnsi="Times New Roman" w:cs="Times New Roman"/>
                <w:sz w:val="20"/>
                <w:szCs w:val="20"/>
                <w:lang w:val="kk-KZ"/>
              </w:rPr>
              <w:t xml:space="preserve">Іс-әрекет адамзат әлемінің субстанциясы ретінде.. Бейне және іс-әрекет.  Танымдық бейнелеуді іс-әрекет формасы ретінде түсіну. Кеңес психологиясының зерттеулері. Құқықтық сана мен іс-әрекет. Қарым-қатынастың түрлері, функциялары, жақтары,     қарым-қатынастың психологяилық аспектілері. Вербалды және вербалды емес қарым-қытанс. Психотехнологиялар. Қарым-қатынас өзара әрекет ретінде.  </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3-модуль. Тұлға психологиясы және оның индивидуалды ерекшеліктері. Тұлғаның мотивациялық сферасы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pPr>
          </w:p>
        </w:tc>
        <w:tc>
          <w:tcPr>
            <w:tcW w:w="428" w:type="pct"/>
            <w:tcBorders>
              <w:top w:val="single" w:sz="4" w:space="0" w:color="auto"/>
              <w:left w:val="single" w:sz="4" w:space="0" w:color="auto"/>
              <w:bottom w:val="single" w:sz="4" w:space="0" w:color="auto"/>
              <w:right w:val="single" w:sz="4" w:space="0" w:color="auto"/>
            </w:tcBorders>
          </w:tcPr>
          <w:p w:rsidR="009D292E" w:rsidRDefault="009D292E">
            <w:pPr>
              <w:spacing w:line="240" w:lineRule="auto"/>
              <w:jc w:val="both"/>
              <w:rPr>
                <w:rFonts w:ascii="Times New Roman" w:eastAsia="Times New Roman" w:hAnsi="Times New Roman" w:cs="Times New Roman"/>
                <w:sz w:val="20"/>
                <w:szCs w:val="20"/>
                <w:lang w:val="kk-KZ"/>
              </w:rPr>
            </w:pP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eastAsia="en-US"/>
              </w:rPr>
            </w:pPr>
            <w:r>
              <w:rPr>
                <w:rFonts w:ascii="Times New Roman" w:hAnsi="Times New Roman" w:cs="Times New Roman"/>
                <w:b/>
                <w:bCs/>
                <w:sz w:val="20"/>
                <w:szCs w:val="20"/>
                <w:lang w:val="kk-KZ" w:eastAsia="en-US"/>
              </w:rPr>
              <w:t>4-дәріс</w:t>
            </w:r>
            <w:r>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Тұлға психологиясының жалпы сұрақтары.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4-семинар</w:t>
            </w:r>
            <w:r>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 xml:space="preserve">Тұлға және индивидуалдылық  </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4-</w:t>
            </w:r>
            <w:r w:rsidR="003549E0">
              <w:rPr>
                <w:rFonts w:ascii="Times New Roman" w:hAnsi="Times New Roman" w:cs="Times New Roman"/>
                <w:b/>
                <w:sz w:val="20"/>
                <w:szCs w:val="20"/>
                <w:lang w:val="kk-KZ"/>
              </w:rPr>
              <w:t xml:space="preserve"> М</w:t>
            </w:r>
            <w:r>
              <w:rPr>
                <w:rFonts w:ascii="Times New Roman" w:hAnsi="Times New Roman" w:cs="Times New Roman"/>
                <w:b/>
                <w:sz w:val="20"/>
                <w:szCs w:val="20"/>
                <w:lang w:val="kk-KZ"/>
              </w:rPr>
              <w:t>ӨЖ.</w:t>
            </w:r>
            <w:r>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Тұлға белсенділік субъектісі ретінде. Индивид, тұлға, индивидуалдылық. Тұлғаныңмотивациялық сферасы. Тұлғаның бағыттылығы.</w:t>
            </w:r>
            <w:r>
              <w:rPr>
                <w:rFonts w:ascii="Times New Roman" w:hAnsi="Times New Roman" w:cs="Times New Roman"/>
                <w:sz w:val="20"/>
                <w:szCs w:val="20"/>
                <w:lang w:val="kk-KZ" w:eastAsia="en-US"/>
              </w:rPr>
              <w:t xml:space="preserve"> Тұлғаның эмоциялық әлемі. Эмоция теориялары.</w:t>
            </w:r>
            <w:r>
              <w:rPr>
                <w:rFonts w:ascii="Times New Roman" w:hAnsi="Times New Roman" w:cs="Times New Roman"/>
                <w:sz w:val="20"/>
                <w:szCs w:val="20"/>
                <w:lang w:val="kk-KZ"/>
              </w:rPr>
              <w:t xml:space="preserve"> Темперамент және мінез типологиясы. Қабілет психологиясы. Дарындылық және талант феномендері.</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5-дәріс. </w:t>
            </w:r>
            <w:r>
              <w:rPr>
                <w:rFonts w:ascii="Times New Roman" w:hAnsi="Times New Roman" w:cs="Times New Roman"/>
                <w:sz w:val="20"/>
                <w:szCs w:val="20"/>
                <w:lang w:val="kk-KZ"/>
              </w:rPr>
              <w:t>Тұлғаның  психологиялық құрылымы. Тұлға типологиясы.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5-семинар.</w:t>
            </w:r>
            <w:r>
              <w:rPr>
                <w:rFonts w:ascii="Times New Roman" w:hAnsi="Times New Roman" w:cs="Times New Roman"/>
                <w:sz w:val="20"/>
                <w:szCs w:val="20"/>
                <w:lang w:val="kk-KZ"/>
              </w:rPr>
              <w:t xml:space="preserve"> Психоанализдегі тұлға мәселесі.</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5-</w:t>
            </w:r>
            <w:r w:rsidR="003549E0">
              <w:rPr>
                <w:rFonts w:ascii="Times New Roman" w:hAnsi="Times New Roman" w:cs="Times New Roman"/>
                <w:b/>
                <w:sz w:val="20"/>
                <w:szCs w:val="20"/>
                <w:lang w:val="kk-KZ"/>
              </w:rPr>
              <w:t>М</w:t>
            </w:r>
            <w:r>
              <w:rPr>
                <w:rFonts w:ascii="Times New Roman" w:hAnsi="Times New Roman" w:cs="Times New Roman"/>
                <w:b/>
                <w:sz w:val="20"/>
                <w:szCs w:val="20"/>
                <w:lang w:val="kk-KZ"/>
              </w:rPr>
              <w:t>ӨЖ.</w:t>
            </w:r>
            <w:r>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 xml:space="preserve">Тұлғаны даму мәселесін психологияда зерттеу. Тұлғаның дамуын зерттеген теориялар мен концепцияларды талдау. Тұлғаны психологиялық қорғау. Тұлғаның бұзылуы. Мотивтер мен қажеттіліктер. Тұлғаны ңмотивациялық </w:t>
            </w:r>
            <w:r>
              <w:rPr>
                <w:rFonts w:ascii="Times New Roman" w:hAnsi="Times New Roman" w:cs="Times New Roman"/>
                <w:sz w:val="20"/>
                <w:szCs w:val="20"/>
                <w:lang w:val="kk-KZ"/>
              </w:rPr>
              <w:lastRenderedPageBreak/>
              <w:t>сферасы. Қажеттіліктердің классиифкациясы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6</w:t>
            </w: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6-дәріс.</w:t>
            </w:r>
            <w:r>
              <w:rPr>
                <w:rFonts w:ascii="Times New Roman" w:hAnsi="Times New Roman" w:cs="Times New Roman"/>
                <w:sz w:val="20"/>
                <w:szCs w:val="20"/>
                <w:lang w:val="kk-KZ"/>
              </w:rPr>
              <w:t xml:space="preserve"> Тұлғаның индивиудалды-типологиялық ееркшеліктері. Эмоциялық-ерік психикалық күйлер мен процестер</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 xml:space="preserve">6-семинар. </w:t>
            </w:r>
            <w:r>
              <w:rPr>
                <w:rFonts w:ascii="Times New Roman" w:hAnsi="Times New Roman" w:cs="Times New Roman"/>
                <w:sz w:val="20"/>
                <w:szCs w:val="20"/>
                <w:lang w:val="kk-KZ"/>
              </w:rPr>
              <w:t>Эмоция мен сезімдер психологиясы.  Тұлғаның ерік сферасы. Мінез және темперамент типтері. Тұлғаның бағыттылғы мен қабілеттері..</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 Коллоквиум </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4-модуль. Тұлғаның тұлғааралық қатынастар сферасы..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pPr>
          </w:p>
        </w:tc>
        <w:tc>
          <w:tcPr>
            <w:tcW w:w="428" w:type="pct"/>
            <w:tcBorders>
              <w:top w:val="single" w:sz="4" w:space="0" w:color="auto"/>
              <w:left w:val="single" w:sz="4" w:space="0" w:color="auto"/>
              <w:bottom w:val="single" w:sz="4" w:space="0" w:color="auto"/>
              <w:right w:val="single" w:sz="4" w:space="0" w:color="auto"/>
            </w:tcBorders>
          </w:tcPr>
          <w:p w:rsidR="009D292E" w:rsidRDefault="009D292E">
            <w:pPr>
              <w:spacing w:line="240" w:lineRule="auto"/>
              <w:jc w:val="both"/>
              <w:rPr>
                <w:rFonts w:ascii="Times New Roman" w:eastAsia="Times New Roman" w:hAnsi="Times New Roman" w:cs="Times New Roman"/>
                <w:sz w:val="20"/>
                <w:szCs w:val="20"/>
                <w:lang w:val="kk-KZ"/>
              </w:rPr>
            </w:pP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7-дәріс.</w:t>
            </w:r>
            <w:r>
              <w:rPr>
                <w:rFonts w:ascii="Times New Roman" w:hAnsi="Times New Roman" w:cs="Times New Roman"/>
                <w:sz w:val="20"/>
                <w:szCs w:val="20"/>
                <w:lang w:val="kk-KZ"/>
              </w:rPr>
              <w:t xml:space="preserve"> Қарым-қатынас психологиясының жалпы сұрақтары.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 xml:space="preserve">7-семинар. </w:t>
            </w:r>
            <w:r>
              <w:rPr>
                <w:rFonts w:ascii="Times New Roman" w:hAnsi="Times New Roman" w:cs="Times New Roman"/>
                <w:sz w:val="20"/>
                <w:szCs w:val="20"/>
                <w:lang w:val="kk-KZ"/>
              </w:rPr>
              <w:t xml:space="preserve"> Қарым-қатынас және таным, бірлескен іс-әрекет. Өзара түсінісу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1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15</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 Аралық бақылау</w:t>
            </w:r>
          </w:p>
        </w:tc>
        <w:tc>
          <w:tcPr>
            <w:tcW w:w="296" w:type="pct"/>
            <w:tcBorders>
              <w:top w:val="single" w:sz="4" w:space="0" w:color="auto"/>
              <w:left w:val="single" w:sz="4" w:space="0" w:color="auto"/>
              <w:bottom w:val="single" w:sz="4" w:space="0" w:color="auto"/>
              <w:right w:val="single" w:sz="4" w:space="0" w:color="auto"/>
            </w:tcBorders>
          </w:tcPr>
          <w:p w:rsidR="009D292E" w:rsidRDefault="009D292E">
            <w:pPr>
              <w:spacing w:line="240" w:lineRule="auto"/>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97</w:t>
            </w:r>
            <w:r>
              <w:rPr>
                <w:rFonts w:ascii="Times New Roman" w:hAnsi="Times New Roman" w:cs="Times New Roman"/>
                <w:b/>
                <w:caps/>
                <w:sz w:val="20"/>
                <w:szCs w:val="20"/>
                <w:lang w:val="en-US"/>
              </w:rPr>
              <w:t>+3=</w:t>
            </w:r>
            <w:r>
              <w:rPr>
                <w:rFonts w:ascii="Times New Roman" w:hAnsi="Times New Roman" w:cs="Times New Roman"/>
                <w:b/>
                <w:caps/>
                <w:sz w:val="20"/>
                <w:szCs w:val="20"/>
                <w:lang w:val="kk-KZ"/>
              </w:rPr>
              <w:t>100</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8-дәріс</w:t>
            </w:r>
            <w:r>
              <w:rPr>
                <w:rFonts w:ascii="Times New Roman" w:hAnsi="Times New Roman" w:cs="Times New Roman"/>
                <w:sz w:val="20"/>
                <w:szCs w:val="20"/>
                <w:lang w:val="kk-KZ"/>
              </w:rPr>
              <w:t>. Тұлғаның әлеуметтік-психологиялық аспектілері.</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pStyle w:val="a4"/>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8-семинар. </w:t>
            </w:r>
            <w:r>
              <w:rPr>
                <w:rFonts w:ascii="Times New Roman" w:hAnsi="Times New Roman" w:cs="Times New Roman"/>
                <w:sz w:val="20"/>
                <w:szCs w:val="20"/>
                <w:lang w:val="kk-KZ"/>
              </w:rPr>
              <w:t>Тұлғаның социализациясы.  «Мен» -концепциялар. «Мен» және әлеуметтік әлем</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pStyle w:val="a4"/>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6-</w:t>
            </w:r>
            <w:r>
              <w:rPr>
                <w:rFonts w:ascii="Times New Roman" w:hAnsi="Times New Roman" w:cs="Times New Roman"/>
                <w:b/>
                <w:sz w:val="20"/>
                <w:szCs w:val="20"/>
                <w:lang w:val="kk-KZ"/>
              </w:rPr>
              <w:t>МОӨЖ.</w:t>
            </w:r>
            <w:r>
              <w:rPr>
                <w:rFonts w:ascii="Times New Roman" w:hAnsi="Times New Roman" w:cs="Times New Roman"/>
                <w:sz w:val="20"/>
                <w:szCs w:val="20"/>
                <w:lang w:val="kk-KZ" w:eastAsia="en-US"/>
              </w:rPr>
              <w:t xml:space="preserve"> Әлеуметтік психологияда тұлғаны зерттеу. Тұлға теорияларын талдау. Тұлғаның құндылықтарға бағдарлануы.</w:t>
            </w:r>
            <w:r>
              <w:rPr>
                <w:rFonts w:ascii="Times New Roman" w:hAnsi="Times New Roman" w:cs="Times New Roman"/>
                <w:sz w:val="20"/>
                <w:szCs w:val="20"/>
                <w:lang w:val="kk-KZ"/>
              </w:rPr>
              <w:t xml:space="preserve"> Топтық поляризация. Милграмның классикалық эксперименттері. Агрессиялық мінез-құлық. Мінез-құлық және ішкі бағдарлану,</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w:t>
            </w: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9-дәріс. </w:t>
            </w:r>
            <w:r>
              <w:rPr>
                <w:rFonts w:ascii="Times New Roman" w:hAnsi="Times New Roman" w:cs="Times New Roman"/>
                <w:sz w:val="20"/>
                <w:szCs w:val="20"/>
                <w:lang w:val="kk-KZ"/>
              </w:rPr>
              <w:t xml:space="preserve">Топ психологиясы және әлеуметтік қарым-қатынас. Топтың тұлғаға әсер етуі  </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pStyle w:val="a3"/>
              <w:spacing w:line="240" w:lineRule="auto"/>
              <w:ind w:firstLine="0"/>
              <w:jc w:val="both"/>
              <w:rPr>
                <w:rFonts w:ascii="Times New Roman" w:hAnsi="Times New Roman" w:cs="Times New Roman"/>
                <w:b/>
                <w:bCs/>
                <w:lang w:val="kk-KZ" w:eastAsia="en-US"/>
              </w:rPr>
            </w:pPr>
            <w:r>
              <w:rPr>
                <w:rFonts w:ascii="Times New Roman" w:hAnsi="Times New Roman" w:cs="Times New Roman"/>
                <w:b/>
                <w:lang w:val="kk-KZ"/>
              </w:rPr>
              <w:t>9-семинар</w:t>
            </w:r>
            <w:r>
              <w:rPr>
                <w:rFonts w:ascii="Times New Roman" w:hAnsi="Times New Roman" w:cs="Times New Roman"/>
                <w:lang w:val="kk-KZ"/>
              </w:rPr>
              <w:t>. Тұлғаның әлеуметтік біліктілігі және әлеуметтік интеллект. Әлеуметтік-мінез-құлық</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9D292E" w:rsidTr="009D292E">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pStyle w:val="a3"/>
              <w:spacing w:line="240" w:lineRule="auto"/>
              <w:ind w:firstLine="0"/>
              <w:jc w:val="both"/>
              <w:rPr>
                <w:rFonts w:ascii="Times New Roman" w:hAnsi="Times New Roman" w:cs="Times New Roman"/>
                <w:b/>
                <w:bCs/>
                <w:lang w:val="kk-KZ" w:eastAsia="en-US"/>
              </w:rPr>
            </w:pPr>
            <w:r>
              <w:rPr>
                <w:rFonts w:ascii="Times New Roman" w:hAnsi="Times New Roman" w:cs="Times New Roman"/>
                <w:b/>
                <w:bCs/>
                <w:lang w:val="kk-KZ" w:eastAsia="en-US"/>
              </w:rPr>
              <w:t>7-</w:t>
            </w:r>
            <w:r>
              <w:rPr>
                <w:rFonts w:ascii="Times New Roman" w:hAnsi="Times New Roman" w:cs="Times New Roman"/>
                <w:b/>
                <w:lang w:val="kk-KZ"/>
              </w:rPr>
              <w:t>МОӨЖ.</w:t>
            </w:r>
            <w:r>
              <w:rPr>
                <w:rFonts w:ascii="Times New Roman" w:hAnsi="Times New Roman" w:cs="Times New Roman"/>
                <w:lang w:val="kk-KZ" w:eastAsia="en-US"/>
              </w:rPr>
              <w:t xml:space="preserve"> Топтағы қарым-қатынас еркшеліктері. Әлеуметтік фасилитация Топаралық қарым-қатынас. Әлеуметтік топтар психологиясы. Әлеуметтік әсер ету. Мінез-құлық және мәдениет. Конформизм және әлеуметтік қысым.</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9D292E" w:rsidTr="009D292E">
        <w:tc>
          <w:tcPr>
            <w:tcW w:w="278" w:type="pct"/>
            <w:vMerge w:val="restart"/>
            <w:tcBorders>
              <w:top w:val="single" w:sz="4" w:space="0" w:color="auto"/>
              <w:left w:val="single" w:sz="4" w:space="0" w:color="auto"/>
              <w:bottom w:val="single" w:sz="4" w:space="0" w:color="auto"/>
              <w:right w:val="single" w:sz="4" w:space="0" w:color="auto"/>
            </w:tcBorders>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10</w:t>
            </w:r>
          </w:p>
          <w:p w:rsidR="009D292E" w:rsidRDefault="009D292E">
            <w:pPr>
              <w:spacing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10-дәріс. </w:t>
            </w:r>
            <w:r>
              <w:rPr>
                <w:rFonts w:ascii="Times New Roman" w:hAnsi="Times New Roman" w:cs="Times New Roman"/>
                <w:sz w:val="20"/>
                <w:szCs w:val="20"/>
                <w:lang w:val="kk-KZ"/>
              </w:rPr>
              <w:t>Әлеуметтік қатынастар</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 Қарым-қатынас және конфликтология. Конфликт және татуласу.</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9D292E" w:rsidTr="009D292E">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8-семинар.</w:t>
            </w:r>
            <w:r>
              <w:rPr>
                <w:rFonts w:ascii="Times New Roman" w:hAnsi="Times New Roman" w:cs="Times New Roman"/>
                <w:sz w:val="20"/>
                <w:szCs w:val="20"/>
                <w:lang w:val="kk-KZ"/>
              </w:rPr>
              <w:t xml:space="preserve"> Мінез-құлық  индивидтің әлеуметтік  ортаға бейімделуі ретінде. Әлеуметтік жалқаулық. Деиндивидуализация. Әділетсіздікті  қабылдау. Нарық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9D292E" w:rsidTr="009D292E">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10-</w:t>
            </w:r>
            <w:r>
              <w:rPr>
                <w:rFonts w:ascii="Times New Roman" w:hAnsi="Times New Roman" w:cs="Times New Roman"/>
                <w:b/>
                <w:sz w:val="20"/>
                <w:szCs w:val="20"/>
                <w:lang w:val="kk-KZ"/>
              </w:rPr>
              <w:t>МОӨЖ</w:t>
            </w:r>
            <w:r>
              <w:rPr>
                <w:rFonts w:ascii="Times New Roman" w:hAnsi="Times New Roman" w:cs="Times New Roman"/>
                <w:sz w:val="20"/>
                <w:szCs w:val="20"/>
                <w:lang w:val="kk-KZ"/>
              </w:rPr>
              <w:t xml:space="preserve"> Конфликт психологиясы. Конфликтінің  конструктивті және деструктивті аспектілері. Тұлға аралық конфликтілер. Конфликт теориялары. Фрустрация және агрессия. Авторитарлы тұлға. Дезинформация эффектісі. Оқиғаны қайта айтып шығу мәселесі. Куәгерлердің показаниялары және кері бюайланыс. Полицей  интервьюерлерді дайындау. Жалған тану мәселесімен күресу. Қылымыскер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9D292E" w:rsidTr="009D292E">
        <w:tc>
          <w:tcPr>
            <w:tcW w:w="278" w:type="pct"/>
            <w:vMerge w:val="restar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11</w:t>
            </w: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lang w:val="kk-KZ" w:eastAsia="en-US"/>
              </w:rPr>
              <w:t>11-дәріс</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Әлеуметтік таным және басқару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9D292E" w:rsidTr="009D292E">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 xml:space="preserve">11-семинар. </w:t>
            </w:r>
            <w:r>
              <w:rPr>
                <w:rFonts w:ascii="Times New Roman" w:hAnsi="Times New Roman" w:cs="Times New Roman"/>
                <w:sz w:val="20"/>
                <w:szCs w:val="20"/>
                <w:lang w:val="kk-KZ"/>
              </w:rPr>
              <w:t xml:space="preserve"> Әлеуметтік ролдер мен статус. Басқару мен бағыну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9D292E" w:rsidTr="009D292E">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9</w:t>
            </w:r>
            <w:r>
              <w:rPr>
                <w:rFonts w:ascii="Times New Roman" w:eastAsia="Times New Roman" w:hAnsi="Times New Roman" w:cs="Times New Roman"/>
                <w:sz w:val="20"/>
                <w:szCs w:val="20"/>
                <w:lang w:val="kk-KZ"/>
              </w:rPr>
              <w:t>-</w:t>
            </w:r>
            <w:r>
              <w:rPr>
                <w:rFonts w:ascii="Times New Roman" w:eastAsia="Times New Roman" w:hAnsi="Times New Roman" w:cs="Times New Roman"/>
                <w:b/>
                <w:sz w:val="20"/>
                <w:szCs w:val="20"/>
                <w:lang w:val="kk-KZ"/>
              </w:rPr>
              <w:t>-</w:t>
            </w:r>
            <w:r>
              <w:rPr>
                <w:rFonts w:ascii="Times New Roman" w:hAnsi="Times New Roman" w:cs="Times New Roman"/>
                <w:b/>
                <w:sz w:val="20"/>
                <w:szCs w:val="20"/>
                <w:lang w:val="kk-KZ"/>
              </w:rPr>
              <w:t>МОӨЖ.</w:t>
            </w:r>
            <w:r>
              <w:rPr>
                <w:rFonts w:ascii="Times New Roman" w:hAnsi="Times New Roman" w:cs="Times New Roman"/>
                <w:sz w:val="20"/>
                <w:szCs w:val="20"/>
                <w:lang w:val="kk-KZ" w:eastAsia="en-US"/>
              </w:rPr>
              <w:t xml:space="preserve"> Біз ойнайтын әлеуметтік ролдер. Сәттілік және сәтсіздік тәжірибесі. Әлеуметтік сенімдер мен пікірлер. Дұрыс ойлау  атрибуциясы. Интуиция біздің ішкі білімдер потенциалы ретінде. Альтуризм. Махаббат.</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9D292E" w:rsidTr="009D292E">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5-модуль. Писхологияның қолданбалы аспектілері. Психологиялық практтика</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pPr>
          </w:p>
        </w:tc>
        <w:tc>
          <w:tcPr>
            <w:tcW w:w="428" w:type="pct"/>
            <w:tcBorders>
              <w:top w:val="single" w:sz="4" w:space="0" w:color="auto"/>
              <w:left w:val="single" w:sz="4" w:space="0" w:color="auto"/>
              <w:bottom w:val="single" w:sz="4" w:space="0" w:color="auto"/>
              <w:right w:val="single" w:sz="4" w:space="0" w:color="auto"/>
            </w:tcBorders>
          </w:tcPr>
          <w:p w:rsidR="009D292E" w:rsidRDefault="009D292E">
            <w:pPr>
              <w:spacing w:after="0" w:line="240" w:lineRule="auto"/>
              <w:jc w:val="both"/>
              <w:rPr>
                <w:rFonts w:ascii="Times New Roman" w:eastAsia="Times New Roman" w:hAnsi="Times New Roman" w:cs="Times New Roman"/>
                <w:sz w:val="20"/>
                <w:szCs w:val="20"/>
                <w:lang w:val="kk-KZ"/>
              </w:rPr>
            </w:pPr>
          </w:p>
        </w:tc>
      </w:tr>
      <w:tr w:rsidR="009D292E" w:rsidTr="009D292E">
        <w:tc>
          <w:tcPr>
            <w:tcW w:w="278" w:type="pct"/>
            <w:vMerge w:val="restar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12</w:t>
            </w: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12-дәріс</w:t>
            </w:r>
            <w:r>
              <w:rPr>
                <w:rFonts w:ascii="Times New Roman" w:hAnsi="Times New Roman" w:cs="Times New Roman"/>
                <w:sz w:val="20"/>
                <w:szCs w:val="20"/>
                <w:lang w:val="kk-KZ" w:eastAsia="en-US"/>
              </w:rPr>
              <w:t>. Әлеуметтік институттардағы практикалық психология</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1</w:t>
            </w:r>
          </w:p>
        </w:tc>
      </w:tr>
      <w:tr w:rsidR="009D292E" w:rsidTr="009D292E">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 xml:space="preserve">12-семинар. </w:t>
            </w:r>
            <w:r>
              <w:rPr>
                <w:rFonts w:ascii="Times New Roman" w:hAnsi="Times New Roman" w:cs="Times New Roman"/>
                <w:sz w:val="20"/>
                <w:szCs w:val="20"/>
                <w:lang w:val="kk-KZ"/>
              </w:rPr>
              <w:t xml:space="preserve">Психологиялық консультация. Психотерапия. Психологиялық білімдер мен психологиялық денсаулық. Психодиагностика.  Әлеуметтік-психологиялық тренингтер. </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5</w:t>
            </w:r>
          </w:p>
        </w:tc>
      </w:tr>
      <w:tr w:rsidR="009D292E" w:rsidTr="009D292E">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10</w:t>
            </w:r>
            <w:r>
              <w:rPr>
                <w:rFonts w:ascii="Times New Roman" w:eastAsia="Times New Roman" w:hAnsi="Times New Roman" w:cs="Times New Roman"/>
                <w:sz w:val="20"/>
                <w:szCs w:val="20"/>
                <w:lang w:val="kk-KZ"/>
              </w:rPr>
              <w:t>-</w:t>
            </w:r>
            <w:r>
              <w:rPr>
                <w:rFonts w:ascii="Times New Roman" w:eastAsia="Times New Roman" w:hAnsi="Times New Roman" w:cs="Times New Roman"/>
                <w:b/>
                <w:sz w:val="20"/>
                <w:szCs w:val="20"/>
                <w:lang w:val="kk-KZ"/>
              </w:rPr>
              <w:t>-</w:t>
            </w:r>
            <w:r>
              <w:rPr>
                <w:rFonts w:ascii="Times New Roman" w:hAnsi="Times New Roman" w:cs="Times New Roman"/>
                <w:b/>
                <w:sz w:val="20"/>
                <w:szCs w:val="20"/>
                <w:lang w:val="kk-KZ"/>
              </w:rPr>
              <w:t>МОӨЖ</w:t>
            </w:r>
            <w:r>
              <w:rPr>
                <w:rFonts w:ascii="Times New Roman" w:hAnsi="Times New Roman" w:cs="Times New Roman"/>
                <w:sz w:val="20"/>
                <w:szCs w:val="20"/>
                <w:lang w:val="kk-KZ"/>
              </w:rPr>
              <w:t xml:space="preserve"> . Әлеуметтік институттарда  қолданылатын праткикалық психологияның ерекшеліктері. Тұлға психодиагностикасы. Психологиялық біліктілік пен сауаттылық мәселесі. Әлеуметтік таным және депрессия. Әлеуметтік таным және жалғыздық. Әлеуметтік таным және әлеуметтік  дабыл. Эмоция және аурулар</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6</w:t>
            </w:r>
          </w:p>
        </w:tc>
      </w:tr>
      <w:tr w:rsidR="009D292E" w:rsidTr="009D292E">
        <w:trPr>
          <w:trHeight w:val="228"/>
        </w:trPr>
        <w:tc>
          <w:tcPr>
            <w:tcW w:w="278" w:type="pct"/>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 коллоквиум</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w:t>
            </w:r>
          </w:p>
        </w:tc>
      </w:tr>
      <w:tr w:rsidR="009D292E" w:rsidTr="009D292E">
        <w:tc>
          <w:tcPr>
            <w:tcW w:w="278" w:type="pct"/>
            <w:vMerge w:val="restart"/>
            <w:tcBorders>
              <w:top w:val="single" w:sz="4" w:space="0" w:color="auto"/>
              <w:left w:val="single" w:sz="4" w:space="0" w:color="auto"/>
              <w:bottom w:val="single" w:sz="4" w:space="0" w:color="auto"/>
              <w:right w:val="single" w:sz="4" w:space="0" w:color="auto"/>
            </w:tcBorders>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13</w:t>
            </w:r>
          </w:p>
          <w:p w:rsidR="009D292E" w:rsidRDefault="009D292E">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13-дәріс</w:t>
            </w:r>
            <w:r>
              <w:rPr>
                <w:rFonts w:ascii="Times New Roman" w:hAnsi="Times New Roman" w:cs="Times New Roman"/>
                <w:sz w:val="20"/>
                <w:szCs w:val="20"/>
                <w:lang w:val="kk-KZ"/>
              </w:rPr>
              <w:t xml:space="preserve">. Клиникадағы әлеуметтік психология. Проблемді мінез-құлық барысындағы әлеуметтік таным. </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1</w:t>
            </w:r>
          </w:p>
        </w:tc>
      </w:tr>
      <w:tr w:rsidR="009D292E" w:rsidTr="009D292E">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sz w:val="20"/>
                <w:szCs w:val="20"/>
                <w:lang w:val="kk-KZ"/>
              </w:rPr>
              <w:t>13-семинар</w:t>
            </w:r>
            <w:r>
              <w:rPr>
                <w:rFonts w:ascii="Times New Roman" w:hAnsi="Times New Roman" w:cs="Times New Roman"/>
                <w:sz w:val="20"/>
                <w:szCs w:val="20"/>
                <w:lang w:val="kk-KZ"/>
              </w:rPr>
              <w:t>. Психологиялық емдеуге әлеуметтік-психологиялық ықпал</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5</w:t>
            </w:r>
          </w:p>
        </w:tc>
      </w:tr>
      <w:tr w:rsidR="009D292E" w:rsidTr="009D292E">
        <w:tc>
          <w:tcPr>
            <w:tcW w:w="278" w:type="pct"/>
            <w:vMerge w:val="restar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14</w:t>
            </w: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14-дәріс.</w:t>
            </w:r>
            <w:r>
              <w:rPr>
                <w:rFonts w:ascii="Times New Roman" w:hAnsi="Times New Roman" w:cs="Times New Roman"/>
                <w:sz w:val="20"/>
                <w:szCs w:val="20"/>
                <w:lang w:val="kk-KZ"/>
              </w:rPr>
              <w:t xml:space="preserve"> Әлеуметтік психология және құқықтық сана</w:t>
            </w:r>
            <w:r>
              <w:rPr>
                <w:rFonts w:ascii="Times New Roman" w:hAnsi="Times New Roman" w:cs="Times New Roman"/>
                <w:b/>
                <w:sz w:val="20"/>
                <w:szCs w:val="20"/>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9D292E" w:rsidTr="009D292E">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 xml:space="preserve">14- семинар. </w:t>
            </w:r>
            <w:r>
              <w:rPr>
                <w:rFonts w:ascii="Times New Roman" w:hAnsi="Times New Roman" w:cs="Times New Roman"/>
                <w:sz w:val="20"/>
                <w:szCs w:val="20"/>
                <w:lang w:val="kk-KZ"/>
              </w:rPr>
              <w:t>Әлеуметтік психология және әділ сот. Куәгерлердің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9D292E" w:rsidTr="009D292E">
        <w:tc>
          <w:tcPr>
            <w:tcW w:w="278" w:type="pct"/>
            <w:vMerge w:val="restar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15</w:t>
            </w: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15-дәріс</w:t>
            </w:r>
            <w:r>
              <w:rPr>
                <w:rFonts w:ascii="Times New Roman" w:hAnsi="Times New Roman" w:cs="Times New Roman"/>
                <w:bCs/>
                <w:sz w:val="20"/>
                <w:szCs w:val="20"/>
                <w:lang w:val="kk-KZ" w:eastAsia="en-US"/>
              </w:rPr>
              <w:t>.</w:t>
            </w:r>
            <w:r>
              <w:rPr>
                <w:rFonts w:ascii="Times New Roman" w:hAnsi="Times New Roman" w:cs="Times New Roman"/>
                <w:sz w:val="20"/>
                <w:szCs w:val="20"/>
                <w:lang w:val="kk-KZ"/>
              </w:rPr>
              <w:t xml:space="preserve"> Қорғаушы, ант еткен (Присяжные) индивидулдылық ретінде</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9D292E" w:rsidTr="009D292E">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bCs/>
                <w:sz w:val="20"/>
                <w:szCs w:val="20"/>
                <w:lang w:val="kk-KZ" w:eastAsia="en-US"/>
              </w:rPr>
              <w:t xml:space="preserve">15-семинар  </w:t>
            </w:r>
            <w:r>
              <w:rPr>
                <w:rFonts w:ascii="Times New Roman" w:hAnsi="Times New Roman" w:cs="Times New Roman"/>
                <w:bCs/>
                <w:sz w:val="20"/>
                <w:szCs w:val="20"/>
                <w:lang w:val="kk-KZ" w:eastAsia="en-US"/>
              </w:rPr>
              <w:t>Сотқа қатысушылар</w:t>
            </w:r>
            <w:r>
              <w:rPr>
                <w:rFonts w:ascii="Times New Roman" w:hAnsi="Times New Roman" w:cs="Times New Roman"/>
                <w:b/>
                <w:bCs/>
                <w:sz w:val="20"/>
                <w:szCs w:val="20"/>
                <w:lang w:val="kk-KZ" w:eastAsia="en-US"/>
              </w:rPr>
              <w:t xml:space="preserve"> (</w:t>
            </w:r>
            <w:r>
              <w:rPr>
                <w:rFonts w:ascii="Times New Roman" w:hAnsi="Times New Roman" w:cs="Times New Roman"/>
                <w:sz w:val="20"/>
                <w:szCs w:val="20"/>
                <w:lang w:val="kk-KZ"/>
              </w:rPr>
              <w:t>Присяжн.) топ ретінде</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9D292E" w:rsidTr="009D292E">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9D292E" w:rsidRDefault="009D292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b/>
                <w:caps/>
                <w:sz w:val="20"/>
                <w:szCs w:val="20"/>
                <w:lang w:val="kk-KZ"/>
              </w:rPr>
            </w:pPr>
            <w:r>
              <w:rPr>
                <w:rFonts w:ascii="Times New Roman" w:eastAsia="Times New Roman" w:hAnsi="Times New Roman" w:cs="Times New Roman"/>
                <w:b/>
                <w:caps/>
                <w:sz w:val="20"/>
                <w:szCs w:val="20"/>
                <w:lang w:val="kk-KZ"/>
              </w:rPr>
              <w:t>15</w:t>
            </w:r>
          </w:p>
        </w:tc>
      </w:tr>
      <w:tr w:rsidR="009D292E" w:rsidTr="009D292E">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 аралық бақылау</w:t>
            </w:r>
          </w:p>
        </w:tc>
        <w:tc>
          <w:tcPr>
            <w:tcW w:w="296" w:type="pct"/>
            <w:tcBorders>
              <w:top w:val="single" w:sz="4" w:space="0" w:color="auto"/>
              <w:left w:val="single" w:sz="4" w:space="0" w:color="auto"/>
              <w:bottom w:val="single" w:sz="4" w:space="0" w:color="auto"/>
              <w:right w:val="single" w:sz="4" w:space="0" w:color="auto"/>
            </w:tcBorders>
          </w:tcPr>
          <w:p w:rsidR="009D292E" w:rsidRDefault="009D292E">
            <w:pPr>
              <w:spacing w:line="240" w:lineRule="auto"/>
              <w:jc w:val="both"/>
              <w:rPr>
                <w:rFonts w:ascii="Times New Roman" w:eastAsia="Times New Roman" w:hAnsi="Times New Roman" w:cs="Times New Roman"/>
                <w:b/>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after="0"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100</w:t>
            </w:r>
          </w:p>
        </w:tc>
      </w:tr>
      <w:tr w:rsidR="009D292E" w:rsidTr="009D292E">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292E" w:rsidRDefault="009D292E">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 xml:space="preserve">Емтихан </w:t>
            </w:r>
          </w:p>
        </w:tc>
        <w:tc>
          <w:tcPr>
            <w:tcW w:w="296" w:type="pct"/>
            <w:tcBorders>
              <w:top w:val="single" w:sz="4" w:space="0" w:color="auto"/>
              <w:left w:val="single" w:sz="4" w:space="0" w:color="auto"/>
              <w:bottom w:val="single" w:sz="4" w:space="0" w:color="auto"/>
              <w:right w:val="single" w:sz="4" w:space="0" w:color="auto"/>
            </w:tcBorders>
          </w:tcPr>
          <w:p w:rsidR="009D292E" w:rsidRDefault="009D292E">
            <w:pPr>
              <w:spacing w:line="240" w:lineRule="auto"/>
              <w:jc w:val="both"/>
              <w:rPr>
                <w:rFonts w:ascii="Times New Roman" w:eastAsia="Times New Roman" w:hAnsi="Times New Roman" w:cs="Times New Roman"/>
                <w:b/>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100</w:t>
            </w:r>
          </w:p>
        </w:tc>
      </w:tr>
      <w:tr w:rsidR="009D292E" w:rsidTr="009D292E">
        <w:tc>
          <w:tcPr>
            <w:tcW w:w="278" w:type="pct"/>
            <w:tcBorders>
              <w:top w:val="single" w:sz="4" w:space="0" w:color="auto"/>
              <w:left w:val="single" w:sz="4" w:space="0" w:color="auto"/>
              <w:bottom w:val="single" w:sz="4" w:space="0" w:color="auto"/>
              <w:right w:val="single" w:sz="4" w:space="0" w:color="auto"/>
            </w:tcBorders>
          </w:tcPr>
          <w:p w:rsidR="009D292E" w:rsidRDefault="009D292E">
            <w:pPr>
              <w:spacing w:line="240" w:lineRule="auto"/>
              <w:jc w:val="both"/>
              <w:rPr>
                <w:rFonts w:ascii="Times New Roman" w:eastAsia="Times New Roman" w:hAnsi="Times New Roman" w:cs="Times New Roman"/>
                <w:b/>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296" w:type="pct"/>
            <w:tcBorders>
              <w:top w:val="single" w:sz="4" w:space="0" w:color="auto"/>
              <w:left w:val="single" w:sz="4" w:space="0" w:color="auto"/>
              <w:bottom w:val="single" w:sz="4" w:space="0" w:color="auto"/>
              <w:right w:val="single" w:sz="4" w:space="0" w:color="auto"/>
            </w:tcBorders>
          </w:tcPr>
          <w:p w:rsidR="009D292E" w:rsidRDefault="009D292E">
            <w:pPr>
              <w:spacing w:line="240" w:lineRule="auto"/>
              <w:jc w:val="both"/>
              <w:rPr>
                <w:rFonts w:ascii="Times New Roman" w:eastAsia="Times New Roman" w:hAnsi="Times New Roman" w:cs="Times New Roman"/>
                <w:b/>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9D292E" w:rsidRDefault="009D292E">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100</w:t>
            </w:r>
          </w:p>
        </w:tc>
      </w:tr>
    </w:tbl>
    <w:p w:rsidR="009D292E" w:rsidRDefault="009D292E" w:rsidP="009D292E">
      <w:pPr>
        <w:keepNext/>
        <w:tabs>
          <w:tab w:val="center" w:pos="9639"/>
        </w:tabs>
        <w:autoSpaceDE w:val="0"/>
        <w:autoSpaceDN w:val="0"/>
        <w:spacing w:after="0" w:line="240" w:lineRule="auto"/>
        <w:jc w:val="center"/>
        <w:outlineLvl w:val="1"/>
        <w:rPr>
          <w:rFonts w:ascii="Times New Roman" w:hAnsi="Times New Roman" w:cs="Times New Roman"/>
          <w:b/>
          <w:sz w:val="16"/>
          <w:szCs w:val="16"/>
          <w:lang w:val="kk-KZ"/>
        </w:rPr>
      </w:pPr>
    </w:p>
    <w:p w:rsidR="009D292E" w:rsidRDefault="009D292E" w:rsidP="009D292E">
      <w:pPr>
        <w:keepNext/>
        <w:tabs>
          <w:tab w:val="center" w:pos="9639"/>
        </w:tabs>
        <w:autoSpaceDE w:val="0"/>
        <w:autoSpaceDN w:val="0"/>
        <w:spacing w:after="0" w:line="240" w:lineRule="auto"/>
        <w:jc w:val="center"/>
        <w:outlineLvl w:val="1"/>
        <w:rPr>
          <w:rFonts w:ascii="Times New Roman" w:hAnsi="Times New Roman" w:cs="Times New Roman"/>
          <w:b/>
          <w:sz w:val="16"/>
          <w:szCs w:val="16"/>
          <w:lang w:val="kk-KZ"/>
        </w:rPr>
      </w:pPr>
      <w:r>
        <w:rPr>
          <w:rFonts w:ascii="Times New Roman" w:hAnsi="Times New Roman" w:cs="Times New Roman"/>
          <w:b/>
          <w:sz w:val="16"/>
          <w:szCs w:val="16"/>
          <w:lang w:val="kk-KZ"/>
        </w:rPr>
        <w:t>ӘДЕБИЕТТЕР ТІЗІМІ</w:t>
      </w:r>
    </w:p>
    <w:p w:rsidR="009D292E" w:rsidRDefault="009D292E" w:rsidP="009D292E">
      <w:pPr>
        <w:keepNext/>
        <w:tabs>
          <w:tab w:val="center" w:pos="9639"/>
        </w:tabs>
        <w:autoSpaceDE w:val="0"/>
        <w:autoSpaceDN w:val="0"/>
        <w:spacing w:after="0" w:line="240" w:lineRule="auto"/>
        <w:jc w:val="center"/>
        <w:outlineLvl w:val="1"/>
        <w:rPr>
          <w:rFonts w:ascii="Times New Roman" w:hAnsi="Times New Roman" w:cs="Times New Roman"/>
          <w:b/>
          <w:sz w:val="16"/>
          <w:szCs w:val="16"/>
          <w:lang w:val="kk-KZ"/>
        </w:rPr>
      </w:pPr>
      <w:r>
        <w:rPr>
          <w:rFonts w:ascii="Times New Roman" w:hAnsi="Times New Roman" w:cs="Times New Roman"/>
          <w:b/>
          <w:sz w:val="16"/>
          <w:szCs w:val="16"/>
          <w:lang w:val="kk-KZ"/>
        </w:rPr>
        <w:t>Негізгі:</w:t>
      </w:r>
    </w:p>
    <w:p w:rsidR="009D292E" w:rsidRDefault="009D292E" w:rsidP="009D292E">
      <w:pPr>
        <w:pStyle w:val="a6"/>
        <w:widowControl w:val="0"/>
        <w:numPr>
          <w:ilvl w:val="0"/>
          <w:numId w:val="1"/>
        </w:numPr>
        <w:shd w:val="clear" w:color="auto" w:fill="FFFFFF"/>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Андреева Г.М. Психология социального познания. – М.: Аспект Пресс, 200</w:t>
      </w:r>
      <w:r w:rsidR="00B50F06">
        <w:rPr>
          <w:rFonts w:ascii="Times New Roman" w:eastAsia="Times New Roman" w:hAnsi="Times New Roman" w:cs="Times New Roman"/>
          <w:sz w:val="20"/>
          <w:szCs w:val="20"/>
          <w:lang w:val="kk-KZ"/>
        </w:rPr>
        <w:t>8</w:t>
      </w:r>
      <w:r>
        <w:rPr>
          <w:rFonts w:ascii="Times New Roman" w:eastAsia="Times New Roman" w:hAnsi="Times New Roman" w:cs="Times New Roman"/>
          <w:sz w:val="20"/>
          <w:szCs w:val="20"/>
        </w:rPr>
        <w:t>. - 303 с.</w:t>
      </w:r>
    </w:p>
    <w:p w:rsidR="009D292E" w:rsidRDefault="009D292E" w:rsidP="009D292E">
      <w:pPr>
        <w:pStyle w:val="a6"/>
        <w:widowControl w:val="0"/>
        <w:numPr>
          <w:ilvl w:val="0"/>
          <w:numId w:val="1"/>
        </w:numPr>
        <w:shd w:val="clear" w:color="auto" w:fill="FFFFFF"/>
        <w:tabs>
          <w:tab w:val="left" w:pos="0"/>
          <w:tab w:val="left" w:pos="426"/>
        </w:tabs>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Андреева Г.М. Социальная психология. - М.: Аспект Пресс, </w:t>
      </w:r>
      <w:r>
        <w:rPr>
          <w:rFonts w:ascii="Times New Roman" w:eastAsia="Times New Roman" w:hAnsi="Times New Roman" w:cs="Times New Roman"/>
          <w:sz w:val="20"/>
          <w:szCs w:val="20"/>
          <w:lang w:val="kk-KZ"/>
        </w:rPr>
        <w:t>200</w:t>
      </w:r>
      <w:r>
        <w:rPr>
          <w:rFonts w:ascii="Times New Roman" w:eastAsia="Times New Roman" w:hAnsi="Times New Roman" w:cs="Times New Roman"/>
          <w:sz w:val="20"/>
          <w:szCs w:val="20"/>
        </w:rPr>
        <w:t>9. - 432 с.</w:t>
      </w:r>
    </w:p>
    <w:p w:rsidR="009D292E" w:rsidRDefault="009D292E" w:rsidP="009D292E">
      <w:pPr>
        <w:pStyle w:val="a6"/>
        <w:widowControl w:val="0"/>
        <w:numPr>
          <w:ilvl w:val="0"/>
          <w:numId w:val="1"/>
        </w:numPr>
        <w:shd w:val="clear" w:color="auto" w:fill="FFFFFF"/>
        <w:tabs>
          <w:tab w:val="left" w:pos="0"/>
          <w:tab w:val="left" w:pos="4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Аронсон Эллиот, Уилсон Тим, Эйкерт Робин. Социальная психология. Психологические законы поведения человека в социуме. – СПБ, прайм-ЕВРОЗНАК, 200</w:t>
      </w:r>
      <w:r w:rsidR="00C56B04">
        <w:rPr>
          <w:rFonts w:ascii="Times New Roman" w:eastAsia="Times New Roman" w:hAnsi="Times New Roman" w:cs="Times New Roman"/>
          <w:sz w:val="20"/>
          <w:szCs w:val="20"/>
          <w:lang w:val="kk-KZ"/>
        </w:rPr>
        <w:t>8</w:t>
      </w:r>
      <w:r>
        <w:rPr>
          <w:rFonts w:ascii="Times New Roman" w:eastAsia="Times New Roman" w:hAnsi="Times New Roman" w:cs="Times New Roman"/>
          <w:sz w:val="20"/>
          <w:szCs w:val="20"/>
        </w:rPr>
        <w:t>. – 560 с.</w:t>
      </w:r>
      <w:r>
        <w:rPr>
          <w:rFonts w:ascii="Times New Roman" w:eastAsia="Times New Roman" w:hAnsi="Times New Roman" w:cs="Times New Roman"/>
          <w:color w:val="000000"/>
          <w:sz w:val="20"/>
          <w:szCs w:val="20"/>
        </w:rPr>
        <w:t xml:space="preserve"> </w:t>
      </w:r>
    </w:p>
    <w:p w:rsidR="009D292E" w:rsidRDefault="009D292E" w:rsidP="009D292E">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Ананьев Б.Г.Человек как предмет познания.-СПб.-200</w:t>
      </w:r>
      <w:r>
        <w:rPr>
          <w:rFonts w:ascii="Times New Roman" w:hAnsi="Times New Roman" w:cs="Times New Roman"/>
          <w:sz w:val="20"/>
          <w:szCs w:val="20"/>
          <w:lang w:val="kk-KZ"/>
        </w:rPr>
        <w:t>8</w:t>
      </w:r>
      <w:r w:rsidR="00C56B04">
        <w:rPr>
          <w:rFonts w:ascii="Times New Roman" w:hAnsi="Times New Roman" w:cs="Times New Roman"/>
          <w:sz w:val="20"/>
          <w:szCs w:val="20"/>
          <w:lang w:val="kk-KZ"/>
        </w:rPr>
        <w:t>.-500с.</w:t>
      </w:r>
    </w:p>
    <w:p w:rsidR="009D292E" w:rsidRDefault="009D292E" w:rsidP="009D292E">
      <w:pPr>
        <w:pStyle w:val="a6"/>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Берн Э. Люди, которые играют в игры. Игры, которые играют люди. М.: </w:t>
      </w:r>
      <w:r>
        <w:rPr>
          <w:rFonts w:ascii="Times New Roman" w:hAnsi="Times New Roman" w:cs="Times New Roman"/>
          <w:sz w:val="20"/>
          <w:szCs w:val="20"/>
          <w:lang w:val="kk-KZ"/>
        </w:rPr>
        <w:t>200</w:t>
      </w:r>
      <w:r>
        <w:rPr>
          <w:rFonts w:ascii="Times New Roman" w:hAnsi="Times New Roman" w:cs="Times New Roman"/>
          <w:sz w:val="20"/>
          <w:szCs w:val="20"/>
        </w:rPr>
        <w:t>8.-300 с.</w:t>
      </w:r>
    </w:p>
    <w:p w:rsidR="009D292E" w:rsidRDefault="009D292E" w:rsidP="009D292E">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Бурлачук Л.Ф. Психодиагностика личности. </w:t>
      </w:r>
      <w:r>
        <w:rPr>
          <w:rFonts w:ascii="Times New Roman" w:hAnsi="Times New Roman" w:cs="Times New Roman"/>
          <w:sz w:val="20"/>
          <w:szCs w:val="20"/>
        </w:rPr>
        <w:t>–</w:t>
      </w:r>
      <w:r>
        <w:rPr>
          <w:rFonts w:ascii="Times New Roman" w:hAnsi="Times New Roman" w:cs="Times New Roman"/>
          <w:sz w:val="20"/>
          <w:szCs w:val="20"/>
          <w:lang w:val="kk-KZ"/>
        </w:rPr>
        <w:t>Киев., 200</w:t>
      </w:r>
      <w:r>
        <w:rPr>
          <w:rFonts w:ascii="Times New Roman" w:hAnsi="Times New Roman" w:cs="Times New Roman"/>
          <w:sz w:val="20"/>
          <w:szCs w:val="20"/>
        </w:rPr>
        <w:t>9</w:t>
      </w:r>
      <w:r>
        <w:rPr>
          <w:rFonts w:ascii="Times New Roman" w:hAnsi="Times New Roman" w:cs="Times New Roman"/>
          <w:sz w:val="20"/>
          <w:szCs w:val="20"/>
          <w:lang w:val="kk-KZ"/>
        </w:rPr>
        <w:t>.-300 с.</w:t>
      </w:r>
    </w:p>
    <w:p w:rsidR="009D292E" w:rsidRDefault="009D292E" w:rsidP="009D292E">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Веккер Л.М. Психика и реальность: единая теория психи</w:t>
      </w:r>
      <w:r w:rsidR="00C56B04">
        <w:rPr>
          <w:rFonts w:ascii="Times New Roman" w:hAnsi="Times New Roman" w:cs="Times New Roman"/>
          <w:sz w:val="20"/>
          <w:szCs w:val="20"/>
        </w:rPr>
        <w:t xml:space="preserve">ческих процессов. М., Смысл. </w:t>
      </w:r>
      <w:r w:rsidR="00C56B04">
        <w:rPr>
          <w:rFonts w:ascii="Times New Roman" w:hAnsi="Times New Roman" w:cs="Times New Roman"/>
          <w:sz w:val="20"/>
          <w:szCs w:val="20"/>
          <w:lang w:val="kk-KZ"/>
        </w:rPr>
        <w:t>200</w:t>
      </w:r>
      <w:r>
        <w:rPr>
          <w:rFonts w:ascii="Times New Roman" w:hAnsi="Times New Roman" w:cs="Times New Roman"/>
          <w:sz w:val="20"/>
          <w:szCs w:val="20"/>
        </w:rPr>
        <w:t>8. – 685 с.</w:t>
      </w:r>
    </w:p>
    <w:p w:rsidR="009D292E" w:rsidRDefault="009D292E" w:rsidP="009D292E">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Величковский Б.М. Современная когнитивная</w:t>
      </w:r>
      <w:r w:rsidR="005279B7">
        <w:rPr>
          <w:rFonts w:ascii="Times New Roman" w:hAnsi="Times New Roman" w:cs="Times New Roman"/>
          <w:sz w:val="20"/>
          <w:szCs w:val="20"/>
        </w:rPr>
        <w:t xml:space="preserve"> психология. М., «Тривола», 200</w:t>
      </w:r>
      <w:r w:rsidR="005279B7">
        <w:rPr>
          <w:rFonts w:ascii="Times New Roman" w:hAnsi="Times New Roman" w:cs="Times New Roman"/>
          <w:sz w:val="20"/>
          <w:szCs w:val="20"/>
          <w:lang w:val="kk-KZ"/>
        </w:rPr>
        <w:t>8</w:t>
      </w:r>
      <w:r>
        <w:rPr>
          <w:rFonts w:ascii="Times New Roman" w:hAnsi="Times New Roman" w:cs="Times New Roman"/>
          <w:sz w:val="20"/>
          <w:szCs w:val="20"/>
        </w:rPr>
        <w:t xml:space="preserve">. – 336 с. </w:t>
      </w:r>
    </w:p>
    <w:p w:rsidR="009D292E" w:rsidRDefault="009D292E" w:rsidP="009D292E">
      <w:pPr>
        <w:numPr>
          <w:ilvl w:val="0"/>
          <w:numId w:val="1"/>
        </w:num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Дружинин В.Н. Экспериментальная психология. </w:t>
      </w:r>
      <w:r>
        <w:rPr>
          <w:rFonts w:ascii="Times New Roman" w:hAnsi="Times New Roman" w:cs="Times New Roman"/>
          <w:sz w:val="20"/>
          <w:szCs w:val="20"/>
          <w:lang w:val="kk-KZ"/>
        </w:rPr>
        <w:t>СПб., «Питер», 2008. 368 с.</w:t>
      </w:r>
    </w:p>
    <w:p w:rsidR="009D292E" w:rsidRDefault="009D292E" w:rsidP="009D292E">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Зинченко Т.П. Когнитивная и прикладная психология. М., Воронеж, «Модек», 200</w:t>
      </w:r>
      <w:r w:rsidR="005279B7">
        <w:rPr>
          <w:rFonts w:ascii="Times New Roman" w:hAnsi="Times New Roman" w:cs="Times New Roman"/>
          <w:sz w:val="20"/>
          <w:szCs w:val="20"/>
          <w:lang w:val="kk-KZ"/>
        </w:rPr>
        <w:t>8</w:t>
      </w:r>
      <w:r>
        <w:rPr>
          <w:rFonts w:ascii="Times New Roman" w:hAnsi="Times New Roman" w:cs="Times New Roman"/>
          <w:sz w:val="20"/>
          <w:szCs w:val="20"/>
        </w:rPr>
        <w:t>.- 608 с</w:t>
      </w:r>
    </w:p>
    <w:p w:rsidR="009D292E" w:rsidRDefault="009D292E" w:rsidP="009D292E">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Леонтьев А.Н. Становление психологии деятельности: Ранние работы/Под ред. А.А. Леонтьева, Д.А. Леонтьева, Е.Е. Соколовой. М., «Смысл», 20</w:t>
      </w:r>
      <w:r w:rsidR="005279B7">
        <w:rPr>
          <w:rFonts w:ascii="Times New Roman" w:hAnsi="Times New Roman" w:cs="Times New Roman"/>
          <w:sz w:val="20"/>
          <w:szCs w:val="20"/>
          <w:lang w:val="kk-KZ"/>
        </w:rPr>
        <w:t>10</w:t>
      </w:r>
      <w:r>
        <w:rPr>
          <w:rFonts w:ascii="Times New Roman" w:hAnsi="Times New Roman" w:cs="Times New Roman"/>
          <w:sz w:val="20"/>
          <w:szCs w:val="20"/>
        </w:rPr>
        <w:t>. – 439 с.</w:t>
      </w:r>
    </w:p>
    <w:p w:rsidR="009D292E" w:rsidRDefault="009D292E" w:rsidP="009D292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Леонтьев А.Н. Лек</w:t>
      </w:r>
      <w:r w:rsidR="007962B0">
        <w:rPr>
          <w:rFonts w:ascii="Times New Roman" w:hAnsi="Times New Roman" w:cs="Times New Roman"/>
          <w:sz w:val="20"/>
          <w:szCs w:val="20"/>
        </w:rPr>
        <w:t>ции по общей психологии. М., 20</w:t>
      </w:r>
      <w:r w:rsidR="007962B0">
        <w:rPr>
          <w:rFonts w:ascii="Times New Roman" w:hAnsi="Times New Roman" w:cs="Times New Roman"/>
          <w:sz w:val="20"/>
          <w:szCs w:val="20"/>
          <w:lang w:val="kk-KZ"/>
        </w:rPr>
        <w:t>10</w:t>
      </w:r>
      <w:r>
        <w:rPr>
          <w:rFonts w:ascii="Times New Roman" w:hAnsi="Times New Roman" w:cs="Times New Roman"/>
          <w:sz w:val="20"/>
          <w:szCs w:val="20"/>
        </w:rPr>
        <w:t>. – 428 с.</w:t>
      </w:r>
    </w:p>
    <w:p w:rsidR="009D292E" w:rsidRDefault="009D292E" w:rsidP="009D292E">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Петровский В.А. Личность в психологии. Ростов-</w:t>
      </w:r>
      <w:r w:rsidR="007962B0">
        <w:rPr>
          <w:rFonts w:ascii="Times New Roman" w:hAnsi="Times New Roman" w:cs="Times New Roman"/>
          <w:sz w:val="20"/>
          <w:szCs w:val="20"/>
          <w:lang w:val="kk-KZ"/>
        </w:rPr>
        <w:t>на-Дону, «Феникс», 2010</w:t>
      </w:r>
      <w:r>
        <w:rPr>
          <w:rFonts w:ascii="Times New Roman" w:hAnsi="Times New Roman" w:cs="Times New Roman"/>
          <w:sz w:val="20"/>
          <w:szCs w:val="20"/>
          <w:lang w:val="kk-KZ"/>
        </w:rPr>
        <w:t xml:space="preserve">. – 512 с. </w:t>
      </w:r>
    </w:p>
    <w:p w:rsidR="009D292E" w:rsidRDefault="009D292E" w:rsidP="009D292E">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Психологическая теория деятельности: вчера, сегодня, завтра/Под ред. А</w:t>
      </w:r>
      <w:r w:rsidR="000611E1">
        <w:rPr>
          <w:rFonts w:ascii="Times New Roman" w:hAnsi="Times New Roman" w:cs="Times New Roman"/>
          <w:sz w:val="20"/>
          <w:szCs w:val="20"/>
        </w:rPr>
        <w:t>.А. Леонтьева. М., «Смысл», 200</w:t>
      </w:r>
      <w:r w:rsidR="000611E1">
        <w:rPr>
          <w:rFonts w:ascii="Times New Roman" w:hAnsi="Times New Roman" w:cs="Times New Roman"/>
          <w:sz w:val="20"/>
          <w:szCs w:val="20"/>
          <w:lang w:val="kk-KZ"/>
        </w:rPr>
        <w:t>8</w:t>
      </w:r>
      <w:r>
        <w:rPr>
          <w:rFonts w:ascii="Times New Roman" w:hAnsi="Times New Roman" w:cs="Times New Roman"/>
          <w:sz w:val="20"/>
          <w:szCs w:val="20"/>
        </w:rPr>
        <w:t>. – 389 с.</w:t>
      </w:r>
    </w:p>
    <w:p w:rsidR="009D292E" w:rsidRDefault="009D292E" w:rsidP="009D292E">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Рубинштейн С.Л. Осн</w:t>
      </w:r>
      <w:r w:rsidR="000611E1">
        <w:rPr>
          <w:rFonts w:ascii="Times New Roman" w:hAnsi="Times New Roman" w:cs="Times New Roman"/>
          <w:sz w:val="20"/>
          <w:szCs w:val="20"/>
        </w:rPr>
        <w:t xml:space="preserve">овы общей психологии. – М., </w:t>
      </w:r>
      <w:r w:rsidR="000611E1">
        <w:rPr>
          <w:rFonts w:ascii="Times New Roman" w:hAnsi="Times New Roman" w:cs="Times New Roman"/>
          <w:sz w:val="20"/>
          <w:szCs w:val="20"/>
          <w:lang w:val="kk-KZ"/>
        </w:rPr>
        <w:t>2008</w:t>
      </w:r>
      <w:r>
        <w:rPr>
          <w:rFonts w:ascii="Times New Roman" w:hAnsi="Times New Roman" w:cs="Times New Roman"/>
          <w:sz w:val="20"/>
          <w:szCs w:val="20"/>
        </w:rPr>
        <w:t xml:space="preserve">; СПб., </w:t>
      </w:r>
      <w:r w:rsidR="000611E1">
        <w:rPr>
          <w:rFonts w:ascii="Times New Roman" w:hAnsi="Times New Roman" w:cs="Times New Roman"/>
          <w:sz w:val="20"/>
          <w:szCs w:val="20"/>
          <w:lang w:val="kk-KZ"/>
        </w:rPr>
        <w:t>2010</w:t>
      </w:r>
      <w:r>
        <w:rPr>
          <w:rFonts w:ascii="Times New Roman" w:hAnsi="Times New Roman" w:cs="Times New Roman"/>
          <w:sz w:val="20"/>
          <w:szCs w:val="20"/>
        </w:rPr>
        <w:t>.</w:t>
      </w:r>
      <w:r>
        <w:rPr>
          <w:rFonts w:ascii="Times New Roman" w:hAnsi="Times New Roman" w:cs="Times New Roman"/>
          <w:sz w:val="20"/>
          <w:szCs w:val="20"/>
          <w:lang w:val="kk-KZ"/>
        </w:rPr>
        <w:t>-500 с.</w:t>
      </w:r>
    </w:p>
    <w:p w:rsidR="009D292E" w:rsidRDefault="009D292E" w:rsidP="009D292E">
      <w:pPr>
        <w:pStyle w:val="a6"/>
        <w:widowControl w:val="0"/>
        <w:numPr>
          <w:ilvl w:val="0"/>
          <w:numId w:val="1"/>
        </w:numPr>
        <w:shd w:val="clear" w:color="auto" w:fill="FFFFFF"/>
        <w:tabs>
          <w:tab w:val="left" w:pos="0"/>
          <w:tab w:val="left" w:pos="426"/>
          <w:tab w:val="num" w:pos="1080"/>
        </w:tabs>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Хьюстон Майлс, Штребе Вольфганг. Ведение в социальную психологию. Европейски</w:t>
      </w:r>
      <w:r w:rsidR="000611E1">
        <w:rPr>
          <w:rFonts w:ascii="Times New Roman" w:eastAsia="Times New Roman" w:hAnsi="Times New Roman" w:cs="Times New Roman"/>
          <w:sz w:val="20"/>
          <w:szCs w:val="20"/>
        </w:rPr>
        <w:t>й подход. – М.: ЮНИТИ-ДАНА, 200</w:t>
      </w:r>
      <w:r>
        <w:rPr>
          <w:rFonts w:ascii="Times New Roman" w:eastAsia="Times New Roman" w:hAnsi="Times New Roman" w:cs="Times New Roman"/>
          <w:sz w:val="20"/>
          <w:szCs w:val="20"/>
          <w:lang w:val="kk-KZ"/>
        </w:rPr>
        <w:t>8</w:t>
      </w:r>
      <w:r>
        <w:rPr>
          <w:rFonts w:ascii="Times New Roman" w:eastAsia="Times New Roman" w:hAnsi="Times New Roman" w:cs="Times New Roman"/>
          <w:sz w:val="20"/>
          <w:szCs w:val="20"/>
        </w:rPr>
        <w:t xml:space="preserve"> – 622  с. </w:t>
      </w:r>
    </w:p>
    <w:p w:rsidR="009D292E" w:rsidRDefault="009D292E" w:rsidP="009D292E">
      <w:pPr>
        <w:spacing w:after="0"/>
        <w:ind w:left="360"/>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Қосымша:</w:t>
      </w:r>
    </w:p>
    <w:p w:rsidR="009D292E" w:rsidRDefault="009D292E" w:rsidP="009D292E">
      <w:pPr>
        <w:numPr>
          <w:ilvl w:val="0"/>
          <w:numId w:val="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Бернс Р.В. Развитие Я-концепции и воспитание: Пер с англ.\Общ.ред.В.Я.</w:t>
      </w:r>
      <w:r w:rsidR="00C12859">
        <w:rPr>
          <w:rFonts w:ascii="Times New Roman" w:hAnsi="Times New Roman" w:cs="Times New Roman"/>
          <w:sz w:val="20"/>
          <w:szCs w:val="20"/>
          <w:lang w:val="kk-KZ"/>
        </w:rPr>
        <w:t xml:space="preserve"> </w:t>
      </w:r>
      <w:r>
        <w:rPr>
          <w:rFonts w:ascii="Times New Roman" w:hAnsi="Times New Roman" w:cs="Times New Roman"/>
          <w:sz w:val="20"/>
          <w:szCs w:val="20"/>
        </w:rPr>
        <w:t xml:space="preserve">Пилиповского.-М.: Прогресс, </w:t>
      </w:r>
      <w:r w:rsidR="00C12859">
        <w:rPr>
          <w:rFonts w:ascii="Times New Roman" w:hAnsi="Times New Roman" w:cs="Times New Roman"/>
          <w:sz w:val="20"/>
          <w:szCs w:val="20"/>
          <w:lang w:val="kk-KZ"/>
        </w:rPr>
        <w:t>2008</w:t>
      </w:r>
      <w:r>
        <w:rPr>
          <w:rFonts w:ascii="Times New Roman" w:hAnsi="Times New Roman" w:cs="Times New Roman"/>
          <w:sz w:val="20"/>
          <w:szCs w:val="20"/>
          <w:lang w:val="kk-KZ"/>
        </w:rPr>
        <w:t>.-300 с.</w:t>
      </w:r>
    </w:p>
    <w:p w:rsidR="009D292E" w:rsidRDefault="009D292E" w:rsidP="009D292E">
      <w:pPr>
        <w:pStyle w:val="a6"/>
        <w:numPr>
          <w:ilvl w:val="0"/>
          <w:numId w:val="2"/>
        </w:numPr>
        <w:spacing w:after="0" w:line="240" w:lineRule="auto"/>
        <w:ind w:left="720" w:hanging="360"/>
        <w:jc w:val="both"/>
        <w:rPr>
          <w:rFonts w:ascii="Times New Roman" w:hAnsi="Times New Roman" w:cs="Times New Roman"/>
          <w:sz w:val="20"/>
          <w:szCs w:val="20"/>
          <w:lang w:val="kk-KZ"/>
        </w:rPr>
      </w:pPr>
      <w:r>
        <w:rPr>
          <w:rFonts w:ascii="Times New Roman" w:hAnsi="Times New Roman" w:cs="Times New Roman"/>
          <w:sz w:val="20"/>
          <w:szCs w:val="20"/>
          <w:lang w:val="kk-KZ"/>
        </w:rPr>
        <w:t>Волошинов В.Н.Фрейдизм.М.,2010.С.25-31</w:t>
      </w:r>
    </w:p>
    <w:p w:rsidR="009D292E" w:rsidRDefault="009D292E" w:rsidP="009D292E">
      <w:pPr>
        <w:numPr>
          <w:ilvl w:val="0"/>
          <w:numId w:val="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 xml:space="preserve">Елисеев О.П. Конструктивная типология и психодиагностика личности. Псков, - </w:t>
      </w:r>
      <w:r w:rsidR="00C12859">
        <w:rPr>
          <w:rFonts w:ascii="Times New Roman" w:hAnsi="Times New Roman" w:cs="Times New Roman"/>
          <w:sz w:val="20"/>
          <w:szCs w:val="20"/>
          <w:lang w:val="kk-KZ"/>
        </w:rPr>
        <w:t>2009</w:t>
      </w:r>
      <w:r>
        <w:rPr>
          <w:rFonts w:ascii="Times New Roman" w:hAnsi="Times New Roman" w:cs="Times New Roman"/>
          <w:sz w:val="20"/>
          <w:szCs w:val="20"/>
          <w:lang w:val="kk-KZ"/>
        </w:rPr>
        <w:t>.-200 с.</w:t>
      </w:r>
    </w:p>
    <w:p w:rsidR="009D292E" w:rsidRDefault="009D292E" w:rsidP="009D292E">
      <w:pPr>
        <w:numPr>
          <w:ilvl w:val="0"/>
          <w:numId w:val="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Коул М. Культурно-историческая психоло</w:t>
      </w:r>
      <w:r w:rsidR="00C12859">
        <w:rPr>
          <w:rFonts w:ascii="Times New Roman" w:hAnsi="Times New Roman" w:cs="Times New Roman"/>
          <w:sz w:val="20"/>
          <w:szCs w:val="20"/>
        </w:rPr>
        <w:t>гия: наука будущего. М.</w:t>
      </w:r>
      <w:r>
        <w:rPr>
          <w:rFonts w:ascii="Times New Roman" w:hAnsi="Times New Roman" w:cs="Times New Roman"/>
          <w:sz w:val="20"/>
          <w:szCs w:val="20"/>
        </w:rPr>
        <w:t xml:space="preserve">, </w:t>
      </w:r>
      <w:r w:rsidR="00C12859">
        <w:rPr>
          <w:rFonts w:ascii="Times New Roman" w:hAnsi="Times New Roman" w:cs="Times New Roman"/>
          <w:sz w:val="20"/>
          <w:szCs w:val="20"/>
          <w:lang w:val="kk-KZ"/>
        </w:rPr>
        <w:t>2008</w:t>
      </w:r>
      <w:r>
        <w:rPr>
          <w:rFonts w:ascii="Times New Roman" w:hAnsi="Times New Roman" w:cs="Times New Roman"/>
          <w:sz w:val="20"/>
          <w:szCs w:val="20"/>
        </w:rPr>
        <w:t>. 511 с.</w:t>
      </w:r>
    </w:p>
    <w:p w:rsidR="009D292E" w:rsidRDefault="009D292E" w:rsidP="009D292E">
      <w:pPr>
        <w:numPr>
          <w:ilvl w:val="0"/>
          <w:numId w:val="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 xml:space="preserve">Маслоу А. Новые рубежи человеческой природы.-М.: </w:t>
      </w:r>
      <w:r w:rsidR="00C12859">
        <w:rPr>
          <w:rFonts w:ascii="Times New Roman" w:hAnsi="Times New Roman" w:cs="Times New Roman"/>
          <w:sz w:val="20"/>
          <w:szCs w:val="20"/>
          <w:lang w:val="kk-KZ"/>
        </w:rPr>
        <w:t>2010</w:t>
      </w:r>
      <w:r>
        <w:rPr>
          <w:rFonts w:ascii="Times New Roman" w:hAnsi="Times New Roman" w:cs="Times New Roman"/>
          <w:sz w:val="20"/>
          <w:szCs w:val="20"/>
          <w:lang w:val="kk-KZ"/>
        </w:rPr>
        <w:t>.-500 с.</w:t>
      </w:r>
    </w:p>
    <w:p w:rsidR="009D292E" w:rsidRDefault="009D292E" w:rsidP="009D292E">
      <w:pPr>
        <w:numPr>
          <w:ilvl w:val="0"/>
          <w:numId w:val="2"/>
        </w:numPr>
        <w:spacing w:after="0" w:line="240" w:lineRule="auto"/>
        <w:ind w:left="720" w:hanging="360"/>
        <w:rPr>
          <w:rFonts w:ascii="Times New Roman" w:hAnsi="Times New Roman" w:cs="Times New Roman"/>
          <w:sz w:val="20"/>
          <w:szCs w:val="20"/>
        </w:rPr>
      </w:pPr>
      <w:r>
        <w:rPr>
          <w:rFonts w:ascii="Times New Roman" w:eastAsia="Times New Roman" w:hAnsi="Times New Roman" w:cs="Times New Roman"/>
          <w:sz w:val="20"/>
          <w:szCs w:val="20"/>
        </w:rPr>
        <w:t>Мацумото Дэвид. Психология и культура. – СПБ, прайм-ЕВРОЗНАК,200</w:t>
      </w:r>
      <w:r>
        <w:rPr>
          <w:rFonts w:ascii="Times New Roman" w:eastAsia="Times New Roman" w:hAnsi="Times New Roman" w:cs="Times New Roman"/>
          <w:sz w:val="20"/>
          <w:szCs w:val="20"/>
          <w:lang w:val="kk-KZ"/>
        </w:rPr>
        <w:t>8</w:t>
      </w:r>
      <w:r>
        <w:rPr>
          <w:rFonts w:ascii="Times New Roman" w:eastAsia="Times New Roman" w:hAnsi="Times New Roman" w:cs="Times New Roman"/>
          <w:sz w:val="20"/>
          <w:szCs w:val="20"/>
        </w:rPr>
        <w:t>. – 416 с.</w:t>
      </w:r>
    </w:p>
    <w:p w:rsidR="009D292E" w:rsidRDefault="009D292E" w:rsidP="009D292E">
      <w:pPr>
        <w:numPr>
          <w:ilvl w:val="0"/>
          <w:numId w:val="2"/>
        </w:numPr>
        <w:spacing w:after="0" w:line="240" w:lineRule="auto"/>
        <w:ind w:left="720" w:hanging="360"/>
        <w:rPr>
          <w:rFonts w:ascii="Times New Roman" w:hAnsi="Times New Roman" w:cs="Times New Roman"/>
          <w:sz w:val="20"/>
          <w:szCs w:val="20"/>
        </w:rPr>
      </w:pPr>
      <w:r>
        <w:rPr>
          <w:rFonts w:ascii="Times New Roman" w:eastAsia="Times New Roman" w:hAnsi="Times New Roman" w:cs="Times New Roman"/>
          <w:sz w:val="20"/>
          <w:szCs w:val="20"/>
        </w:rPr>
        <w:t>Пайнс Эйала, Маслач Кристина.  Практикум по социальной психологии.- СПб: Питер, 200</w:t>
      </w:r>
      <w:r w:rsidR="00C12859">
        <w:rPr>
          <w:rFonts w:ascii="Times New Roman" w:eastAsia="Times New Roman" w:hAnsi="Times New Roman" w:cs="Times New Roman"/>
          <w:sz w:val="20"/>
          <w:szCs w:val="20"/>
          <w:lang w:val="kk-KZ"/>
        </w:rPr>
        <w:t>9</w:t>
      </w:r>
      <w:r>
        <w:rPr>
          <w:rFonts w:ascii="Times New Roman" w:eastAsia="Times New Roman" w:hAnsi="Times New Roman" w:cs="Times New Roman"/>
          <w:sz w:val="20"/>
          <w:szCs w:val="20"/>
        </w:rPr>
        <w:t xml:space="preserve">.-528 с. </w:t>
      </w:r>
    </w:p>
    <w:p w:rsidR="009D292E" w:rsidRDefault="009D292E" w:rsidP="009D292E">
      <w:pPr>
        <w:numPr>
          <w:ilvl w:val="0"/>
          <w:numId w:val="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Смит Н. Современные системы психологии. М., 200</w:t>
      </w:r>
      <w:r>
        <w:rPr>
          <w:rFonts w:ascii="Times New Roman" w:hAnsi="Times New Roman" w:cs="Times New Roman"/>
          <w:sz w:val="20"/>
          <w:szCs w:val="20"/>
          <w:lang w:val="kk-KZ"/>
        </w:rPr>
        <w:t>8</w:t>
      </w:r>
      <w:r>
        <w:rPr>
          <w:rFonts w:ascii="Times New Roman" w:hAnsi="Times New Roman" w:cs="Times New Roman"/>
          <w:sz w:val="20"/>
          <w:szCs w:val="20"/>
        </w:rPr>
        <w:t>. – 522 с.</w:t>
      </w:r>
    </w:p>
    <w:p w:rsidR="009D292E" w:rsidRDefault="009D292E" w:rsidP="009D292E">
      <w:pPr>
        <w:numPr>
          <w:ilvl w:val="0"/>
          <w:numId w:val="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Солсо Р.Л. Когнитивная психология. М., «Тривола», 200</w:t>
      </w:r>
      <w:r>
        <w:rPr>
          <w:rFonts w:ascii="Times New Roman" w:hAnsi="Times New Roman" w:cs="Times New Roman"/>
          <w:sz w:val="20"/>
          <w:szCs w:val="20"/>
          <w:lang w:val="kk-KZ"/>
        </w:rPr>
        <w:t>9</w:t>
      </w:r>
      <w:r>
        <w:rPr>
          <w:rFonts w:ascii="Times New Roman" w:hAnsi="Times New Roman" w:cs="Times New Roman"/>
          <w:sz w:val="20"/>
          <w:szCs w:val="20"/>
        </w:rPr>
        <w:t>. – 600 с.</w:t>
      </w:r>
    </w:p>
    <w:p w:rsidR="009D292E" w:rsidRDefault="009D292E" w:rsidP="009D292E">
      <w:pPr>
        <w:numPr>
          <w:ilvl w:val="0"/>
          <w:numId w:val="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Франкл В. Человек в поисках смысла.-М.:    Прогресс.-</w:t>
      </w:r>
      <w:r>
        <w:rPr>
          <w:rFonts w:ascii="Times New Roman" w:hAnsi="Times New Roman" w:cs="Times New Roman"/>
          <w:sz w:val="20"/>
          <w:szCs w:val="20"/>
          <w:lang w:val="kk-KZ"/>
        </w:rPr>
        <w:t>20</w:t>
      </w:r>
      <w:r>
        <w:rPr>
          <w:rFonts w:ascii="Times New Roman" w:hAnsi="Times New Roman" w:cs="Times New Roman"/>
          <w:sz w:val="20"/>
          <w:szCs w:val="20"/>
        </w:rPr>
        <w:t>0</w:t>
      </w:r>
      <w:r w:rsidR="00C12859">
        <w:rPr>
          <w:rFonts w:ascii="Times New Roman" w:hAnsi="Times New Roman" w:cs="Times New Roman"/>
          <w:sz w:val="20"/>
          <w:szCs w:val="20"/>
          <w:lang w:val="kk-KZ"/>
        </w:rPr>
        <w:t>8</w:t>
      </w:r>
      <w:r>
        <w:rPr>
          <w:rFonts w:ascii="Times New Roman" w:hAnsi="Times New Roman" w:cs="Times New Roman"/>
          <w:sz w:val="20"/>
          <w:szCs w:val="20"/>
        </w:rPr>
        <w:t>.-366 с.</w:t>
      </w:r>
    </w:p>
    <w:p w:rsidR="009D292E" w:rsidRDefault="009D292E" w:rsidP="009D292E">
      <w:pPr>
        <w:pStyle w:val="a6"/>
        <w:numPr>
          <w:ilvl w:val="0"/>
          <w:numId w:val="2"/>
        </w:numPr>
        <w:spacing w:after="0" w:line="240" w:lineRule="auto"/>
        <w:ind w:left="720" w:hanging="360"/>
        <w:jc w:val="both"/>
        <w:rPr>
          <w:rFonts w:ascii="Times New Roman" w:hAnsi="Times New Roman" w:cs="Times New Roman"/>
          <w:sz w:val="20"/>
          <w:szCs w:val="20"/>
          <w:lang w:val="kk-KZ"/>
        </w:rPr>
      </w:pPr>
      <w:r>
        <w:rPr>
          <w:rFonts w:ascii="Times New Roman" w:hAnsi="Times New Roman" w:cs="Times New Roman"/>
          <w:sz w:val="20"/>
          <w:szCs w:val="20"/>
          <w:lang w:val="kk-KZ"/>
        </w:rPr>
        <w:t>Фрейд З. Введение в психоанализ.М., 200</w:t>
      </w:r>
      <w:r w:rsidR="00C12859">
        <w:rPr>
          <w:rFonts w:ascii="Times New Roman" w:hAnsi="Times New Roman" w:cs="Times New Roman"/>
          <w:sz w:val="20"/>
          <w:szCs w:val="20"/>
          <w:lang w:val="kk-KZ"/>
        </w:rPr>
        <w:t>8</w:t>
      </w:r>
      <w:r>
        <w:rPr>
          <w:rFonts w:ascii="Times New Roman" w:hAnsi="Times New Roman" w:cs="Times New Roman"/>
          <w:sz w:val="20"/>
          <w:szCs w:val="20"/>
          <w:lang w:val="kk-KZ"/>
        </w:rPr>
        <w:t>.-370 с.</w:t>
      </w:r>
    </w:p>
    <w:p w:rsidR="009D292E" w:rsidRDefault="009D292E" w:rsidP="009D292E">
      <w:pPr>
        <w:numPr>
          <w:ilvl w:val="0"/>
          <w:numId w:val="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Чалдини Р. Психологический атлас поведения человека. - СПб., «прайм-ЕВРОЗНАК», 2008.  575 с</w:t>
      </w:r>
    </w:p>
    <w:p w:rsidR="009D292E" w:rsidRDefault="009D292E" w:rsidP="009D292E">
      <w:pPr>
        <w:spacing w:after="0" w:line="240" w:lineRule="auto"/>
        <w:jc w:val="both"/>
        <w:rPr>
          <w:rFonts w:ascii="Times New Roman" w:hAnsi="Times New Roman" w:cs="Times New Roman"/>
          <w:sz w:val="16"/>
          <w:szCs w:val="16"/>
          <w:lang w:val="kk-KZ"/>
        </w:rPr>
      </w:pPr>
    </w:p>
    <w:p w:rsidR="009D292E" w:rsidRDefault="009D292E" w:rsidP="009D292E">
      <w:pPr>
        <w:pStyle w:val="a6"/>
        <w:numPr>
          <w:ilvl w:val="0"/>
          <w:numId w:val="3"/>
        </w:numPr>
        <w:spacing w:after="0" w:line="240" w:lineRule="auto"/>
        <w:jc w:val="center"/>
        <w:rPr>
          <w:rFonts w:ascii="Times New Roman" w:hAnsi="Times New Roman" w:cs="Times New Roman"/>
          <w:b/>
          <w:sz w:val="16"/>
          <w:szCs w:val="16"/>
          <w:lang w:val="kk-KZ"/>
        </w:rPr>
      </w:pPr>
      <w:r>
        <w:rPr>
          <w:rFonts w:ascii="Times New Roman" w:hAnsi="Times New Roman" w:cs="Times New Roman"/>
          <w:sz w:val="16"/>
          <w:szCs w:val="16"/>
        </w:rPr>
        <w:t>.</w:t>
      </w:r>
      <w:r>
        <w:rPr>
          <w:rFonts w:ascii="Times New Roman" w:hAnsi="Times New Roman" w:cs="Times New Roman"/>
          <w:b/>
          <w:sz w:val="16"/>
          <w:szCs w:val="16"/>
          <w:lang w:val="kk-KZ"/>
        </w:rPr>
        <w:t xml:space="preserve"> ПӘННІҢ АКАДЕМИЯЛЫҚ САЯСАТЫ</w:t>
      </w:r>
    </w:p>
    <w:p w:rsidR="009D292E" w:rsidRDefault="009D292E" w:rsidP="009D292E">
      <w:pPr>
        <w:pStyle w:val="2"/>
        <w:spacing w:after="0" w:line="240" w:lineRule="auto"/>
        <w:ind w:firstLine="426"/>
        <w:jc w:val="both"/>
        <w:rPr>
          <w:sz w:val="16"/>
          <w:szCs w:val="16"/>
          <w:lang w:val="kk-KZ"/>
        </w:rPr>
      </w:pPr>
      <w:r>
        <w:rPr>
          <w:sz w:val="16"/>
          <w:szCs w:val="16"/>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D292E" w:rsidRDefault="009D292E" w:rsidP="009D292E">
      <w:pPr>
        <w:pStyle w:val="2"/>
        <w:spacing w:after="0" w:line="240" w:lineRule="auto"/>
        <w:ind w:firstLine="426"/>
        <w:jc w:val="both"/>
        <w:rPr>
          <w:sz w:val="16"/>
          <w:szCs w:val="16"/>
          <w:lang w:val="kk-KZ"/>
        </w:rPr>
      </w:pPr>
      <w:r>
        <w:rPr>
          <w:sz w:val="16"/>
          <w:szCs w:val="16"/>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D292E" w:rsidRDefault="009D292E" w:rsidP="009D292E">
      <w:pPr>
        <w:pStyle w:val="2"/>
        <w:spacing w:after="0" w:line="240" w:lineRule="auto"/>
        <w:ind w:firstLine="426"/>
        <w:jc w:val="both"/>
        <w:rPr>
          <w:sz w:val="16"/>
          <w:szCs w:val="16"/>
          <w:lang w:val="kk-KZ"/>
        </w:rPr>
      </w:pPr>
      <w:r>
        <w:rPr>
          <w:sz w:val="16"/>
          <w:szCs w:val="16"/>
          <w:lang w:val="kk-KZ"/>
        </w:rPr>
        <w:t xml:space="preserve">Бағалау кезінде студенттердің сабақтағы белсенділігі мен сабаққа қатысуы ескеріледі.  </w:t>
      </w:r>
    </w:p>
    <w:p w:rsidR="009D292E" w:rsidRDefault="009D292E" w:rsidP="009D292E">
      <w:pPr>
        <w:spacing w:after="0" w:line="240" w:lineRule="auto"/>
        <w:ind w:firstLine="426"/>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D292E" w:rsidRDefault="009D292E" w:rsidP="009D292E">
      <w:pPr>
        <w:spacing w:after="0" w:line="240" w:lineRule="auto"/>
        <w:ind w:firstLine="567"/>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47"/>
        <w:gridCol w:w="984"/>
        <w:gridCol w:w="982"/>
        <w:gridCol w:w="5771"/>
      </w:tblGrid>
      <w:tr w:rsidR="009D292E" w:rsidTr="009D292E">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292E" w:rsidRDefault="009D292E">
            <w:pPr>
              <w:spacing w:after="0"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lastRenderedPageBreak/>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292E" w:rsidRDefault="009D292E">
            <w:pPr>
              <w:spacing w:after="0"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292E" w:rsidRDefault="009D292E">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292E" w:rsidRDefault="009D292E">
            <w:pPr>
              <w:spacing w:line="240" w:lineRule="auto"/>
              <w:jc w:val="both"/>
              <w:rPr>
                <w:rFonts w:ascii="Times New Roman" w:eastAsia="Times New Roman" w:hAnsi="Times New Roman" w:cs="Times New Roman"/>
                <w:b/>
                <w:sz w:val="16"/>
                <w:szCs w:val="16"/>
                <w:lang w:val="kk-KZ"/>
              </w:rPr>
            </w:pPr>
            <w:r>
              <w:rPr>
                <w:rFonts w:ascii="Times New Roman" w:hAnsi="Times New Roman" w:cs="Times New Roman"/>
                <w:sz w:val="16"/>
                <w:szCs w:val="16"/>
                <w:lang w:val="kk-KZ"/>
              </w:rPr>
              <w:t>Дәстүрлі жүйе бойынша бағалау</w:t>
            </w:r>
          </w:p>
        </w:tc>
      </w:tr>
      <w:tr w:rsidR="009D292E" w:rsidTr="009D292E">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Өте жақсы</w:t>
            </w:r>
            <w:r>
              <w:rPr>
                <w:rStyle w:val="s00"/>
                <w:sz w:val="16"/>
                <w:szCs w:val="16"/>
                <w:lang w:val="kk-KZ"/>
              </w:rPr>
              <w:t xml:space="preserve"> </w:t>
            </w:r>
          </w:p>
        </w:tc>
      </w:tr>
      <w:tr w:rsidR="009D292E" w:rsidTr="009D292E">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D292E" w:rsidRDefault="009D292E">
            <w:pPr>
              <w:spacing w:after="0" w:line="240" w:lineRule="auto"/>
              <w:rPr>
                <w:rFonts w:ascii="Times New Roman" w:eastAsia="Times New Roman" w:hAnsi="Times New Roman" w:cs="Times New Roman"/>
                <w:sz w:val="16"/>
                <w:szCs w:val="16"/>
                <w:lang w:val="kk-KZ"/>
              </w:rPr>
            </w:pPr>
          </w:p>
        </w:tc>
      </w:tr>
      <w:tr w:rsidR="009D292E" w:rsidTr="009D292E">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Жақсы </w:t>
            </w:r>
          </w:p>
        </w:tc>
      </w:tr>
      <w:tr w:rsidR="009D292E" w:rsidTr="009D292E">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D292E" w:rsidRDefault="009D292E">
            <w:pPr>
              <w:spacing w:after="0" w:line="240" w:lineRule="auto"/>
              <w:rPr>
                <w:rFonts w:ascii="Times New Roman" w:eastAsia="Times New Roman" w:hAnsi="Times New Roman" w:cs="Times New Roman"/>
                <w:sz w:val="16"/>
                <w:szCs w:val="16"/>
                <w:lang w:val="kk-KZ"/>
              </w:rPr>
            </w:pPr>
          </w:p>
        </w:tc>
      </w:tr>
      <w:tr w:rsidR="009D292E" w:rsidTr="009D292E">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D292E" w:rsidRDefault="009D292E">
            <w:pPr>
              <w:spacing w:after="0" w:line="240" w:lineRule="auto"/>
              <w:rPr>
                <w:rFonts w:ascii="Times New Roman" w:eastAsia="Times New Roman" w:hAnsi="Times New Roman" w:cs="Times New Roman"/>
                <w:sz w:val="16"/>
                <w:szCs w:val="16"/>
                <w:lang w:val="kk-KZ"/>
              </w:rPr>
            </w:pPr>
          </w:p>
        </w:tc>
      </w:tr>
      <w:tr w:rsidR="009D292E" w:rsidTr="009D292E">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Қанағаттанарлық </w:t>
            </w:r>
          </w:p>
        </w:tc>
      </w:tr>
      <w:tr w:rsidR="009D292E" w:rsidTr="009D292E">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D292E" w:rsidRDefault="009D292E">
            <w:pPr>
              <w:spacing w:after="0" w:line="240" w:lineRule="auto"/>
              <w:rPr>
                <w:rFonts w:ascii="Times New Roman" w:eastAsia="Times New Roman" w:hAnsi="Times New Roman" w:cs="Times New Roman"/>
                <w:sz w:val="16"/>
                <w:szCs w:val="16"/>
                <w:lang w:val="kk-KZ"/>
              </w:rPr>
            </w:pPr>
          </w:p>
        </w:tc>
      </w:tr>
      <w:tr w:rsidR="009D292E" w:rsidTr="009D292E">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D292E" w:rsidRDefault="009D292E">
            <w:pPr>
              <w:spacing w:after="0" w:line="240" w:lineRule="auto"/>
              <w:rPr>
                <w:rFonts w:ascii="Times New Roman" w:eastAsia="Times New Roman" w:hAnsi="Times New Roman" w:cs="Times New Roman"/>
                <w:sz w:val="16"/>
                <w:szCs w:val="16"/>
                <w:lang w:val="kk-KZ"/>
              </w:rPr>
            </w:pPr>
          </w:p>
        </w:tc>
      </w:tr>
      <w:tr w:rsidR="009D292E" w:rsidTr="009D292E">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D292E" w:rsidRDefault="009D292E">
            <w:pPr>
              <w:spacing w:after="0" w:line="240" w:lineRule="auto"/>
              <w:rPr>
                <w:rFonts w:ascii="Times New Roman" w:eastAsia="Times New Roman" w:hAnsi="Times New Roman" w:cs="Times New Roman"/>
                <w:sz w:val="16"/>
                <w:szCs w:val="16"/>
                <w:lang w:val="kk-KZ"/>
              </w:rPr>
            </w:pPr>
          </w:p>
        </w:tc>
      </w:tr>
      <w:tr w:rsidR="009D292E" w:rsidTr="009D292E">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D292E" w:rsidRDefault="009D292E">
            <w:pPr>
              <w:spacing w:after="0" w:line="240" w:lineRule="auto"/>
              <w:rPr>
                <w:rFonts w:ascii="Times New Roman" w:eastAsia="Times New Roman" w:hAnsi="Times New Roman" w:cs="Times New Roman"/>
                <w:sz w:val="16"/>
                <w:szCs w:val="16"/>
                <w:lang w:val="kk-KZ"/>
              </w:rPr>
            </w:pPr>
          </w:p>
        </w:tc>
      </w:tr>
      <w:tr w:rsidR="009D292E" w:rsidTr="009D292E">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Style w:val="s00"/>
                <w:sz w:val="16"/>
                <w:szCs w:val="16"/>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Қанақаттанарлықсыз </w:t>
            </w:r>
          </w:p>
        </w:tc>
      </w:tr>
      <w:tr w:rsidR="009D292E" w:rsidRPr="009968A4" w:rsidTr="009D292E">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Пән аяқталмаған </w:t>
            </w:r>
            <w:r>
              <w:rPr>
                <w:rFonts w:ascii="Times New Roman" w:hAnsi="Times New Roman" w:cs="Times New Roman"/>
                <w:i/>
                <w:sz w:val="16"/>
                <w:szCs w:val="16"/>
                <w:lang w:val="kk-KZ"/>
              </w:rPr>
              <w:t>(GPA  есептеу кезінде есептелінбейді)</w:t>
            </w:r>
          </w:p>
        </w:tc>
      </w:tr>
      <w:tr w:rsidR="009D292E" w:rsidRPr="009968A4" w:rsidTr="009D292E">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b/>
                <w:sz w:val="16"/>
                <w:szCs w:val="16"/>
                <w:lang w:val="kk-KZ"/>
              </w:rPr>
            </w:pPr>
            <w:r>
              <w:rPr>
                <w:b/>
                <w:sz w:val="16"/>
                <w:szCs w:val="16"/>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D292E" w:rsidRDefault="009D292E">
            <w:pPr>
              <w:pStyle w:val="2"/>
              <w:spacing w:after="0" w:line="240" w:lineRule="auto"/>
              <w:jc w:val="both"/>
              <w:rPr>
                <w:b/>
                <w:sz w:val="16"/>
                <w:szCs w:val="16"/>
                <w:lang w:val="kk-KZ"/>
              </w:rPr>
            </w:pPr>
            <w:r>
              <w:rPr>
                <w:b/>
                <w:sz w:val="16"/>
                <w:szCs w:val="16"/>
                <w:lang w:val="kk-KZ"/>
              </w:rPr>
              <w:t>-</w:t>
            </w:r>
          </w:p>
          <w:p w:rsidR="009D292E" w:rsidRDefault="009D292E">
            <w:pPr>
              <w:pStyle w:val="2"/>
              <w:spacing w:after="0" w:line="240" w:lineRule="auto"/>
              <w:jc w:val="both"/>
              <w:rPr>
                <w:b/>
                <w:sz w:val="16"/>
                <w:szCs w:val="16"/>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«Есептелінді» </w:t>
            </w:r>
            <w:r>
              <w:rPr>
                <w:rFonts w:ascii="Times New Roman" w:hAnsi="Times New Roman" w:cs="Times New Roman"/>
                <w:i/>
                <w:sz w:val="16"/>
                <w:szCs w:val="16"/>
                <w:lang w:val="kk-KZ"/>
              </w:rPr>
              <w:t>(GPA  есептеу кезінде есептелінбейді)</w:t>
            </w:r>
          </w:p>
        </w:tc>
      </w:tr>
      <w:tr w:rsidR="009D292E" w:rsidRPr="009968A4" w:rsidTr="009D292E">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b/>
                <w:sz w:val="16"/>
                <w:szCs w:val="16"/>
                <w:lang w:val="kk-KZ"/>
              </w:rPr>
            </w:pPr>
            <w:r>
              <w:rPr>
                <w:b/>
                <w:sz w:val="16"/>
                <w:szCs w:val="16"/>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D292E" w:rsidRDefault="009D292E">
            <w:pPr>
              <w:pStyle w:val="2"/>
              <w:spacing w:after="0" w:line="240" w:lineRule="auto"/>
              <w:jc w:val="both"/>
              <w:rPr>
                <w:b/>
                <w:sz w:val="16"/>
                <w:szCs w:val="16"/>
                <w:lang w:val="kk-KZ"/>
              </w:rPr>
            </w:pPr>
            <w:r>
              <w:rPr>
                <w:b/>
                <w:sz w:val="16"/>
                <w:szCs w:val="16"/>
                <w:lang w:val="kk-KZ"/>
              </w:rPr>
              <w:t>-</w:t>
            </w:r>
          </w:p>
          <w:p w:rsidR="009D292E" w:rsidRDefault="009D292E">
            <w:pPr>
              <w:pStyle w:val="2"/>
              <w:spacing w:after="0" w:line="240" w:lineRule="auto"/>
              <w:jc w:val="both"/>
              <w:rPr>
                <w:b/>
                <w:sz w:val="16"/>
                <w:szCs w:val="16"/>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 Есептелінбейді» </w:t>
            </w:r>
            <w:r>
              <w:rPr>
                <w:rFonts w:ascii="Times New Roman" w:hAnsi="Times New Roman" w:cs="Times New Roman"/>
                <w:i/>
                <w:sz w:val="16"/>
                <w:szCs w:val="16"/>
                <w:lang w:val="kk-KZ"/>
              </w:rPr>
              <w:t>(GPA  есептеу кезінде есептелінбейді)</w:t>
            </w:r>
          </w:p>
        </w:tc>
      </w:tr>
      <w:tr w:rsidR="009D292E" w:rsidRPr="009968A4" w:rsidTr="009D292E">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W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«Пәннен бас тарту» </w:t>
            </w:r>
            <w:r>
              <w:rPr>
                <w:rFonts w:ascii="Times New Roman" w:hAnsi="Times New Roman" w:cs="Times New Roman"/>
                <w:i/>
                <w:sz w:val="16"/>
                <w:szCs w:val="16"/>
                <w:lang w:val="kk-KZ"/>
              </w:rPr>
              <w:t>GPA  есептеу кезінде есептелінбейді)</w:t>
            </w:r>
          </w:p>
        </w:tc>
      </w:tr>
      <w:tr w:rsidR="009D292E" w:rsidRPr="009968A4" w:rsidTr="009D292E">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pacing w:val="-6"/>
                <w:sz w:val="16"/>
                <w:szCs w:val="16"/>
                <w:lang w:val="kk-KZ"/>
              </w:rPr>
            </w:pPr>
            <w:r>
              <w:rPr>
                <w:spacing w:val="-6"/>
                <w:sz w:val="16"/>
                <w:szCs w:val="16"/>
                <w:lang w:val="kk-KZ"/>
              </w:rPr>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D292E" w:rsidRDefault="009D292E">
            <w:pPr>
              <w:pStyle w:val="2"/>
              <w:spacing w:after="0" w:line="240" w:lineRule="auto"/>
              <w:jc w:val="both"/>
              <w:rPr>
                <w:sz w:val="16"/>
                <w:szCs w:val="16"/>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D292E" w:rsidRDefault="009D292E">
            <w:pPr>
              <w:pStyle w:val="2"/>
              <w:spacing w:after="0" w:line="240" w:lineRule="auto"/>
              <w:jc w:val="both"/>
              <w:rPr>
                <w:sz w:val="16"/>
                <w:szCs w:val="16"/>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Пәннен академиялық себеп бойынша алып тастау </w:t>
            </w:r>
            <w:r>
              <w:rPr>
                <w:rFonts w:ascii="Times New Roman" w:hAnsi="Times New Roman" w:cs="Times New Roman"/>
                <w:i/>
                <w:sz w:val="16"/>
                <w:szCs w:val="16"/>
                <w:lang w:val="kk-KZ"/>
              </w:rPr>
              <w:t>(GPA  есептеу кезінде есептелінбейді)</w:t>
            </w:r>
          </w:p>
        </w:tc>
      </w:tr>
      <w:tr w:rsidR="009D292E" w:rsidRPr="009968A4" w:rsidTr="009D292E">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spacing w:line="240" w:lineRule="auto"/>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 Пән тыңдалды» </w:t>
            </w:r>
            <w:r>
              <w:rPr>
                <w:rFonts w:ascii="Times New Roman" w:hAnsi="Times New Roman" w:cs="Times New Roman"/>
                <w:i/>
                <w:sz w:val="16"/>
                <w:szCs w:val="16"/>
                <w:lang w:val="kk-KZ"/>
              </w:rPr>
              <w:t>(GPA  есептеу кезінде есептелінбейді)</w:t>
            </w:r>
          </w:p>
        </w:tc>
      </w:tr>
      <w:tr w:rsidR="009D292E" w:rsidTr="009D292E">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D292E" w:rsidRDefault="009D292E">
            <w:pPr>
              <w:pStyle w:val="2"/>
              <w:spacing w:after="0" w:line="240" w:lineRule="auto"/>
              <w:jc w:val="both"/>
              <w:rPr>
                <w:sz w:val="16"/>
                <w:szCs w:val="16"/>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30-60</w:t>
            </w:r>
          </w:p>
          <w:p w:rsidR="009D292E" w:rsidRDefault="009D292E">
            <w:pPr>
              <w:pStyle w:val="2"/>
              <w:spacing w:after="0" w:line="240" w:lineRule="auto"/>
              <w:jc w:val="both"/>
              <w:rPr>
                <w:sz w:val="16"/>
                <w:szCs w:val="16"/>
                <w:lang w:val="kk-KZ"/>
              </w:rPr>
            </w:pPr>
            <w:r>
              <w:rPr>
                <w:sz w:val="16"/>
                <w:szCs w:val="16"/>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D292E" w:rsidRDefault="009D292E">
            <w:pPr>
              <w:pStyle w:val="2"/>
              <w:spacing w:after="0" w:line="240" w:lineRule="auto"/>
              <w:jc w:val="both"/>
              <w:rPr>
                <w:sz w:val="16"/>
                <w:szCs w:val="16"/>
                <w:lang w:val="kk-KZ"/>
              </w:rPr>
            </w:pPr>
            <w:r>
              <w:rPr>
                <w:sz w:val="16"/>
                <w:szCs w:val="16"/>
                <w:lang w:val="kk-KZ"/>
              </w:rPr>
              <w:t>Аттестатталған</w:t>
            </w:r>
          </w:p>
          <w:p w:rsidR="009D292E" w:rsidRDefault="009D292E">
            <w:pPr>
              <w:pStyle w:val="2"/>
              <w:spacing w:after="0" w:line="240" w:lineRule="auto"/>
              <w:jc w:val="both"/>
              <w:rPr>
                <w:sz w:val="16"/>
                <w:szCs w:val="16"/>
                <w:lang w:val="kk-KZ"/>
              </w:rPr>
            </w:pPr>
          </w:p>
        </w:tc>
      </w:tr>
      <w:tr w:rsidR="009D292E" w:rsidTr="009D292E">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D292E" w:rsidRDefault="009D292E">
            <w:pPr>
              <w:pStyle w:val="2"/>
              <w:spacing w:after="0" w:line="240" w:lineRule="auto"/>
              <w:jc w:val="both"/>
              <w:rPr>
                <w:sz w:val="16"/>
                <w:szCs w:val="16"/>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0-29</w:t>
            </w:r>
          </w:p>
          <w:p w:rsidR="009D292E" w:rsidRDefault="009D292E">
            <w:pPr>
              <w:pStyle w:val="2"/>
              <w:spacing w:after="0" w:line="240" w:lineRule="auto"/>
              <w:jc w:val="both"/>
              <w:rPr>
                <w:sz w:val="16"/>
                <w:szCs w:val="16"/>
                <w:lang w:val="kk-KZ"/>
              </w:rPr>
            </w:pPr>
            <w:r>
              <w:rPr>
                <w:sz w:val="16"/>
                <w:szCs w:val="16"/>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D292E" w:rsidRDefault="009D292E">
            <w:pPr>
              <w:pStyle w:val="2"/>
              <w:spacing w:after="0" w:line="240" w:lineRule="auto"/>
              <w:jc w:val="both"/>
              <w:rPr>
                <w:sz w:val="16"/>
                <w:szCs w:val="16"/>
                <w:lang w:val="kk-KZ"/>
              </w:rPr>
            </w:pPr>
            <w:r>
              <w:rPr>
                <w:sz w:val="16"/>
                <w:szCs w:val="16"/>
                <w:lang w:val="kk-KZ"/>
              </w:rPr>
              <w:t>Аттестатталмаған</w:t>
            </w:r>
          </w:p>
          <w:p w:rsidR="009D292E" w:rsidRDefault="009D292E">
            <w:pPr>
              <w:pStyle w:val="2"/>
              <w:spacing w:after="0" w:line="240" w:lineRule="auto"/>
              <w:jc w:val="both"/>
              <w:rPr>
                <w:sz w:val="16"/>
                <w:szCs w:val="16"/>
                <w:lang w:val="kk-KZ"/>
              </w:rPr>
            </w:pPr>
          </w:p>
        </w:tc>
      </w:tr>
      <w:tr w:rsidR="009D292E" w:rsidTr="009D292E">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D292E" w:rsidRDefault="009D292E">
            <w:pPr>
              <w:pStyle w:val="2"/>
              <w:spacing w:after="0" w:line="240" w:lineRule="auto"/>
              <w:jc w:val="both"/>
              <w:rPr>
                <w:sz w:val="16"/>
                <w:szCs w:val="16"/>
                <w:lang w:val="kk-KZ"/>
              </w:rPr>
            </w:pPr>
            <w:r>
              <w:rPr>
                <w:sz w:val="16"/>
                <w:szCs w:val="16"/>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D292E" w:rsidRDefault="009D292E">
            <w:pPr>
              <w:pStyle w:val="a7"/>
              <w:spacing w:line="276" w:lineRule="auto"/>
              <w:jc w:val="both"/>
              <w:rPr>
                <w:sz w:val="16"/>
                <w:szCs w:val="16"/>
                <w:lang w:val="kk-KZ"/>
              </w:rPr>
            </w:pPr>
            <w:r>
              <w:rPr>
                <w:sz w:val="16"/>
                <w:szCs w:val="16"/>
                <w:lang w:val="kk-KZ"/>
              </w:rPr>
              <w:t>Пәнді қайта оқу</w:t>
            </w:r>
          </w:p>
        </w:tc>
      </w:tr>
    </w:tbl>
    <w:p w:rsidR="009D292E" w:rsidRDefault="009D292E" w:rsidP="009D292E">
      <w:pPr>
        <w:spacing w:line="240" w:lineRule="auto"/>
        <w:jc w:val="both"/>
        <w:rPr>
          <w:rFonts w:ascii="Times New Roman" w:eastAsia="Times New Roman" w:hAnsi="Times New Roman" w:cs="Times New Roman"/>
          <w:sz w:val="16"/>
          <w:szCs w:val="16"/>
        </w:rPr>
      </w:pPr>
    </w:p>
    <w:p w:rsidR="002B19A3" w:rsidRDefault="002B19A3" w:rsidP="002B19A3">
      <w:pPr>
        <w:spacing w:line="240" w:lineRule="auto"/>
        <w:jc w:val="both"/>
        <w:rPr>
          <w:rFonts w:ascii="Times New Roman" w:eastAsia="Times New Roman" w:hAnsi="Times New Roman" w:cs="Times New Roman"/>
          <w:sz w:val="20"/>
          <w:szCs w:val="20"/>
        </w:rPr>
      </w:pPr>
    </w:p>
    <w:p w:rsidR="002B19A3" w:rsidRDefault="002B19A3" w:rsidP="002B19A3">
      <w:pPr>
        <w:spacing w:after="0" w:line="240" w:lineRule="auto"/>
        <w:jc w:val="both"/>
        <w:rPr>
          <w:rFonts w:ascii="Times New Roman" w:hAnsi="Times New Roman" w:cs="Times New Roman"/>
          <w:bCs/>
          <w:iCs/>
          <w:sz w:val="16"/>
          <w:szCs w:val="16"/>
          <w:lang w:val="kk-KZ"/>
        </w:rPr>
      </w:pPr>
      <w:r>
        <w:rPr>
          <w:rFonts w:ascii="Times New Roman" w:hAnsi="Times New Roman" w:cs="Times New Roman"/>
          <w:sz w:val="16"/>
          <w:szCs w:val="16"/>
          <w:lang w:val="kk-KZ" w:eastAsia="ko-KR"/>
        </w:rPr>
        <w:t>Кафедра мәжілісінде қарастырылды</w:t>
      </w:r>
      <w:r>
        <w:rPr>
          <w:rFonts w:ascii="Times New Roman" w:hAnsi="Times New Roman" w:cs="Times New Roman"/>
          <w:bCs/>
          <w:iCs/>
          <w:sz w:val="16"/>
          <w:szCs w:val="16"/>
          <w:lang w:val="kk-KZ"/>
        </w:rPr>
        <w:t xml:space="preserve"> </w:t>
      </w:r>
    </w:p>
    <w:p w:rsidR="002B19A3" w:rsidRDefault="002B19A3" w:rsidP="002B19A3">
      <w:pPr>
        <w:spacing w:after="0" w:line="240" w:lineRule="auto"/>
        <w:jc w:val="both"/>
        <w:rPr>
          <w:rFonts w:ascii="Times New Roman" w:hAnsi="Times New Roman" w:cs="Times New Roman"/>
          <w:sz w:val="16"/>
          <w:szCs w:val="16"/>
          <w:u w:val="single"/>
          <w:lang w:val="kk-KZ" w:eastAsia="ko-KR"/>
        </w:rPr>
      </w:pPr>
      <w:r>
        <w:rPr>
          <w:rFonts w:ascii="Times New Roman" w:hAnsi="Times New Roman" w:cs="Times New Roman"/>
          <w:sz w:val="16"/>
          <w:szCs w:val="16"/>
          <w:lang w:val="kk-KZ" w:eastAsia="ko-KR"/>
        </w:rPr>
        <w:t xml:space="preserve">№  </w:t>
      </w:r>
      <w:r>
        <w:rPr>
          <w:rFonts w:ascii="Times New Roman" w:hAnsi="Times New Roman" w:cs="Times New Roman"/>
          <w:sz w:val="16"/>
          <w:szCs w:val="16"/>
          <w:u w:val="single"/>
          <w:lang w:val="kk-KZ" w:eastAsia="ko-KR"/>
        </w:rPr>
        <w:t>1</w:t>
      </w:r>
      <w:r>
        <w:rPr>
          <w:rFonts w:ascii="Times New Roman" w:hAnsi="Times New Roman" w:cs="Times New Roman"/>
          <w:sz w:val="16"/>
          <w:szCs w:val="16"/>
          <w:lang w:val="kk-KZ" w:eastAsia="ko-KR"/>
        </w:rPr>
        <w:t xml:space="preserve">   хаттама  </w:t>
      </w:r>
      <w:r>
        <w:rPr>
          <w:rFonts w:ascii="Times New Roman" w:hAnsi="Times New Roman" w:cs="Times New Roman"/>
          <w:sz w:val="16"/>
          <w:szCs w:val="16"/>
          <w:u w:val="single"/>
          <w:lang w:val="kk-KZ" w:eastAsia="ko-KR"/>
        </w:rPr>
        <w:t>«27»</w:t>
      </w:r>
      <w:r>
        <w:rPr>
          <w:rFonts w:ascii="Times New Roman" w:hAnsi="Times New Roman" w:cs="Times New Roman"/>
          <w:sz w:val="16"/>
          <w:szCs w:val="16"/>
          <w:lang w:val="kk-KZ" w:eastAsia="ko-KR"/>
        </w:rPr>
        <w:t xml:space="preserve">     </w:t>
      </w:r>
      <w:r>
        <w:rPr>
          <w:rFonts w:ascii="Times New Roman" w:hAnsi="Times New Roman" w:cs="Times New Roman"/>
          <w:sz w:val="16"/>
          <w:szCs w:val="16"/>
          <w:u w:val="single"/>
          <w:lang w:val="kk-KZ" w:eastAsia="ko-KR"/>
        </w:rPr>
        <w:t xml:space="preserve">тамыз </w:t>
      </w:r>
      <w:r>
        <w:rPr>
          <w:rFonts w:ascii="Times New Roman" w:hAnsi="Times New Roman" w:cs="Times New Roman"/>
          <w:sz w:val="16"/>
          <w:szCs w:val="16"/>
          <w:lang w:val="kk-KZ" w:eastAsia="ko-KR"/>
        </w:rPr>
        <w:t xml:space="preserve">     </w:t>
      </w:r>
      <w:r>
        <w:rPr>
          <w:rFonts w:ascii="Times New Roman" w:hAnsi="Times New Roman" w:cs="Times New Roman"/>
          <w:sz w:val="16"/>
          <w:szCs w:val="16"/>
          <w:u w:val="single"/>
          <w:lang w:val="kk-KZ" w:eastAsia="ko-KR"/>
        </w:rPr>
        <w:t>2013 ж.</w:t>
      </w:r>
    </w:p>
    <w:p w:rsidR="002B19A3" w:rsidRDefault="002B19A3" w:rsidP="002B19A3">
      <w:pPr>
        <w:spacing w:after="0" w:line="240" w:lineRule="auto"/>
        <w:jc w:val="both"/>
        <w:rPr>
          <w:rFonts w:ascii="Times New Roman" w:hAnsi="Times New Roman" w:cs="Times New Roman"/>
          <w:bCs/>
          <w:iCs/>
          <w:sz w:val="16"/>
          <w:szCs w:val="16"/>
          <w:lang w:val="kk-KZ"/>
        </w:rPr>
      </w:pPr>
    </w:p>
    <w:p w:rsidR="002B19A3" w:rsidRDefault="002B19A3" w:rsidP="002B19A3">
      <w:pPr>
        <w:autoSpaceDE w:val="0"/>
        <w:autoSpaceDN w:val="0"/>
        <w:spacing w:after="0" w:line="240" w:lineRule="auto"/>
        <w:jc w:val="both"/>
        <w:rPr>
          <w:rFonts w:ascii="Times New Roman" w:hAnsi="Times New Roman" w:cs="Times New Roman"/>
          <w:b/>
          <w:sz w:val="16"/>
          <w:szCs w:val="16"/>
          <w:lang w:val="kk-KZ"/>
        </w:rPr>
      </w:pPr>
      <w:r>
        <w:rPr>
          <w:rFonts w:ascii="Times New Roman" w:hAnsi="Times New Roman" w:cs="Times New Roman"/>
          <w:b/>
          <w:sz w:val="16"/>
          <w:szCs w:val="16"/>
          <w:lang w:val="kk-KZ" w:eastAsia="ko-KR"/>
        </w:rPr>
        <w:t>Кафедра меңгерушісі, психолог.ғ. кандидаты, доцент</w:t>
      </w:r>
      <w:r>
        <w:rPr>
          <w:rFonts w:ascii="Times New Roman" w:hAnsi="Times New Roman" w:cs="Times New Roman"/>
          <w:b/>
          <w:sz w:val="16"/>
          <w:szCs w:val="16"/>
          <w:lang w:val="kk-KZ"/>
        </w:rPr>
        <w:t xml:space="preserve">                                  Э.К. Қалымбетова</w:t>
      </w:r>
    </w:p>
    <w:p w:rsidR="002B19A3" w:rsidRDefault="002B19A3" w:rsidP="002B19A3">
      <w:pPr>
        <w:autoSpaceDE w:val="0"/>
        <w:autoSpaceDN w:val="0"/>
        <w:spacing w:after="0" w:line="240" w:lineRule="auto"/>
        <w:jc w:val="both"/>
        <w:rPr>
          <w:rFonts w:ascii="Times New Roman" w:hAnsi="Times New Roman" w:cs="Times New Roman"/>
          <w:b/>
          <w:sz w:val="16"/>
          <w:szCs w:val="16"/>
          <w:lang w:val="kk-KZ"/>
        </w:rPr>
      </w:pPr>
    </w:p>
    <w:p w:rsidR="002B19A3" w:rsidRDefault="002B19A3" w:rsidP="002B19A3">
      <w:pPr>
        <w:autoSpaceDE w:val="0"/>
        <w:autoSpaceDN w:val="0"/>
        <w:jc w:val="both"/>
        <w:rPr>
          <w:rFonts w:ascii="Times New Roman" w:hAnsi="Times New Roman" w:cs="Times New Roman"/>
          <w:b/>
          <w:sz w:val="16"/>
          <w:szCs w:val="16"/>
          <w:lang w:val="kk-KZ"/>
        </w:rPr>
      </w:pPr>
      <w:r>
        <w:rPr>
          <w:rFonts w:ascii="Times New Roman" w:hAnsi="Times New Roman" w:cs="Times New Roman"/>
          <w:b/>
          <w:sz w:val="16"/>
          <w:szCs w:val="16"/>
          <w:lang w:val="kk-KZ"/>
        </w:rPr>
        <w:t xml:space="preserve">Дәріс оқушы: психология ғ. докторы, профессор                                            С.Қ. Бердібаева  </w:t>
      </w:r>
    </w:p>
    <w:p w:rsidR="009D292E" w:rsidRDefault="009D292E" w:rsidP="009D292E">
      <w:pPr>
        <w:rPr>
          <w:lang w:val="kk-KZ"/>
        </w:rPr>
      </w:pPr>
    </w:p>
    <w:p w:rsidR="00090B80" w:rsidRPr="009D292E" w:rsidRDefault="00090B80">
      <w:pPr>
        <w:rPr>
          <w:lang w:val="kk-KZ"/>
        </w:rPr>
      </w:pPr>
    </w:p>
    <w:sectPr w:rsidR="00090B80" w:rsidRPr="009D292E" w:rsidSect="00E94C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A9D2DB1"/>
    <w:multiLevelType w:val="singleLevel"/>
    <w:tmpl w:val="A11C375A"/>
    <w:lvl w:ilvl="0">
      <w:start w:val="1"/>
      <w:numFmt w:val="decimal"/>
      <w:lvlText w:val="%1"/>
      <w:lvlJc w:val="left"/>
      <w:pPr>
        <w:tabs>
          <w:tab w:val="num" w:pos="340"/>
        </w:tabs>
        <w:ind w:left="0" w:firstLine="0"/>
      </w:pPr>
      <w:rPr>
        <w:b w:val="0"/>
        <w:bCs w:val="0"/>
        <w:i w:val="0"/>
        <w:iCs w:val="0"/>
        <w:sz w:val="22"/>
        <w:szCs w:val="22"/>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D292E"/>
    <w:rsid w:val="000611E1"/>
    <w:rsid w:val="00090B80"/>
    <w:rsid w:val="001045A0"/>
    <w:rsid w:val="001A2F2F"/>
    <w:rsid w:val="00286E4F"/>
    <w:rsid w:val="002B19A3"/>
    <w:rsid w:val="003549E0"/>
    <w:rsid w:val="003E0B61"/>
    <w:rsid w:val="005279B7"/>
    <w:rsid w:val="007720DB"/>
    <w:rsid w:val="00774F4F"/>
    <w:rsid w:val="007962B0"/>
    <w:rsid w:val="00921138"/>
    <w:rsid w:val="009968A4"/>
    <w:rsid w:val="009D292E"/>
    <w:rsid w:val="00A343D4"/>
    <w:rsid w:val="00A75CF5"/>
    <w:rsid w:val="00AB0A53"/>
    <w:rsid w:val="00B50F06"/>
    <w:rsid w:val="00BB0DAF"/>
    <w:rsid w:val="00C12859"/>
    <w:rsid w:val="00C56B04"/>
    <w:rsid w:val="00E94C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C81"/>
  </w:style>
  <w:style w:type="paragraph" w:styleId="1">
    <w:name w:val="heading 1"/>
    <w:basedOn w:val="a"/>
    <w:next w:val="a"/>
    <w:link w:val="10"/>
    <w:uiPriority w:val="99"/>
    <w:qFormat/>
    <w:rsid w:val="009D292E"/>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292E"/>
    <w:rPr>
      <w:rFonts w:ascii="Times New Roman" w:eastAsia="Times New Roman" w:hAnsi="Times New Roman" w:cs="Times New Roman"/>
      <w:sz w:val="28"/>
      <w:szCs w:val="28"/>
    </w:rPr>
  </w:style>
  <w:style w:type="paragraph" w:styleId="a3">
    <w:name w:val="caption"/>
    <w:basedOn w:val="a"/>
    <w:uiPriority w:val="35"/>
    <w:unhideWhenUsed/>
    <w:qFormat/>
    <w:rsid w:val="009D292E"/>
    <w:pPr>
      <w:spacing w:after="0" w:line="360" w:lineRule="auto"/>
      <w:ind w:firstLine="720"/>
      <w:jc w:val="center"/>
    </w:pPr>
    <w:rPr>
      <w:rFonts w:ascii="Times Kaz" w:eastAsia="Times New Roman" w:hAnsi="Times Kaz" w:cs="Times Kaz"/>
      <w:sz w:val="20"/>
      <w:szCs w:val="20"/>
      <w:lang w:val="en-US"/>
    </w:rPr>
  </w:style>
  <w:style w:type="paragraph" w:styleId="a4">
    <w:name w:val="Title"/>
    <w:basedOn w:val="a"/>
    <w:link w:val="a5"/>
    <w:uiPriority w:val="99"/>
    <w:qFormat/>
    <w:rsid w:val="009D292E"/>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0"/>
    <w:link w:val="a4"/>
    <w:uiPriority w:val="99"/>
    <w:rsid w:val="009D292E"/>
    <w:rPr>
      <w:rFonts w:ascii="Times Kaz" w:eastAsia="Times New Roman" w:hAnsi="Times Kaz" w:cs="Times Kaz"/>
      <w:sz w:val="24"/>
      <w:szCs w:val="24"/>
      <w:lang w:val="en-US"/>
    </w:rPr>
  </w:style>
  <w:style w:type="paragraph" w:styleId="2">
    <w:name w:val="Body Text 2"/>
    <w:basedOn w:val="a"/>
    <w:link w:val="20"/>
    <w:unhideWhenUsed/>
    <w:rsid w:val="009D292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9D292E"/>
    <w:rPr>
      <w:rFonts w:ascii="Times New Roman" w:eastAsia="Times New Roman" w:hAnsi="Times New Roman" w:cs="Times New Roman"/>
      <w:sz w:val="20"/>
      <w:szCs w:val="20"/>
    </w:rPr>
  </w:style>
  <w:style w:type="paragraph" w:styleId="a6">
    <w:name w:val="List Paragraph"/>
    <w:basedOn w:val="a"/>
    <w:uiPriority w:val="34"/>
    <w:qFormat/>
    <w:rsid w:val="009D292E"/>
    <w:pPr>
      <w:ind w:left="720"/>
      <w:contextualSpacing/>
    </w:pPr>
  </w:style>
  <w:style w:type="paragraph" w:customStyle="1" w:styleId="a7">
    <w:name w:val="Без отступа"/>
    <w:basedOn w:val="a"/>
    <w:uiPriority w:val="99"/>
    <w:rsid w:val="009D292E"/>
    <w:pPr>
      <w:spacing w:after="0" w:line="240" w:lineRule="auto"/>
    </w:pPr>
    <w:rPr>
      <w:rFonts w:ascii="Times New Roman" w:eastAsia="Calibri" w:hAnsi="Times New Roman" w:cs="Times New Roman"/>
      <w:sz w:val="20"/>
      <w:szCs w:val="24"/>
    </w:rPr>
  </w:style>
  <w:style w:type="character" w:customStyle="1" w:styleId="s00">
    <w:name w:val="s00"/>
    <w:uiPriority w:val="99"/>
    <w:rsid w:val="009D292E"/>
    <w:rPr>
      <w:rFonts w:ascii="Times New Roman" w:hAnsi="Times New Roman" w:cs="Times New Roman" w:hint="default"/>
      <w:color w:val="000000"/>
    </w:rPr>
  </w:style>
</w:styles>
</file>

<file path=word/webSettings.xml><?xml version="1.0" encoding="utf-8"?>
<w:webSettings xmlns:r="http://schemas.openxmlformats.org/officeDocument/2006/relationships" xmlns:w="http://schemas.openxmlformats.org/wordprocessingml/2006/main">
  <w:divs>
    <w:div w:id="6237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2303</Words>
  <Characters>13133</Characters>
  <Application>Microsoft Office Word</Application>
  <DocSecurity>0</DocSecurity>
  <Lines>109</Lines>
  <Paragraphs>30</Paragraphs>
  <ScaleCrop>false</ScaleCrop>
  <Company>Grizli777</Company>
  <LinksUpToDate>false</LinksUpToDate>
  <CharactersWithSpaces>15406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2013-10-09T08:28:00Z</dcterms:created>
  <dcterms:modified xsi:type="dcterms:W3CDTF">2013-10-09T08:28:00Z</dcterms:modified>
</cp:coreProperties>
</file>